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hAnsi="仿宋" w:eastAsia="方正小标宋简体" w:cs="仿宋"/>
          <w:b/>
          <w:sz w:val="44"/>
          <w:szCs w:val="44"/>
        </w:rPr>
      </w:pPr>
    </w:p>
    <w:p>
      <w:pPr>
        <w:ind w:right="-518" w:rightChars="-162" w:firstLine="883" w:firstLineChars="200"/>
        <w:jc w:val="both"/>
        <w:rPr>
          <w:b/>
          <w:sz w:val="44"/>
          <w:szCs w:val="44"/>
        </w:rPr>
      </w:pPr>
      <w:r>
        <w:rPr>
          <w:rFonts w:hint="eastAsia"/>
          <w:b/>
          <w:sz w:val="44"/>
          <w:szCs w:val="44"/>
        </w:rPr>
        <w:t>2017年东莞市青少年跆拳道锦标赛</w:t>
      </w:r>
    </w:p>
    <w:p>
      <w:pPr>
        <w:ind w:left="-646" w:leftChars="-202" w:right="-518" w:rightChars="-162"/>
        <w:jc w:val="center"/>
        <w:rPr>
          <w:b/>
          <w:sz w:val="44"/>
          <w:szCs w:val="44"/>
        </w:rPr>
      </w:pPr>
      <w:r>
        <w:rPr>
          <w:rFonts w:hint="eastAsia"/>
          <w:b/>
          <w:sz w:val="44"/>
          <w:szCs w:val="44"/>
        </w:rPr>
        <w:t>竞赛规程</w:t>
      </w:r>
    </w:p>
    <w:p>
      <w:pPr>
        <w:spacing w:line="520" w:lineRule="exact"/>
        <w:rPr>
          <w:sz w:val="28"/>
          <w:szCs w:val="28"/>
        </w:rPr>
      </w:pPr>
      <w:r>
        <w:rPr>
          <w:rFonts w:hint="eastAsia" w:ascii="Arial" w:hAnsi="Arial" w:cs="Arial"/>
          <w:bCs/>
          <w:kern w:val="0"/>
          <w:sz w:val="28"/>
          <w:szCs w:val="28"/>
        </w:rPr>
        <w:t xml:space="preserve"> </w:t>
      </w:r>
      <w:r>
        <w:rPr>
          <w:rFonts w:hint="eastAsia"/>
          <w:bCs/>
          <w:sz w:val="28"/>
          <w:szCs w:val="28"/>
        </w:rPr>
        <w:t>主办单位：</w:t>
      </w:r>
      <w:r>
        <w:rPr>
          <w:rFonts w:hint="eastAsia"/>
          <w:sz w:val="28"/>
          <w:szCs w:val="28"/>
        </w:rPr>
        <w:t>东莞市体育局</w:t>
      </w:r>
    </w:p>
    <w:p>
      <w:pPr>
        <w:spacing w:line="520" w:lineRule="exact"/>
        <w:rPr>
          <w:sz w:val="28"/>
          <w:szCs w:val="28"/>
        </w:rPr>
      </w:pPr>
      <w:r>
        <w:rPr>
          <w:rFonts w:hint="eastAsia"/>
          <w:sz w:val="28"/>
          <w:szCs w:val="28"/>
        </w:rPr>
        <w:t xml:space="preserve"> </w:t>
      </w:r>
      <w:r>
        <w:rPr>
          <w:rFonts w:hint="eastAsia"/>
          <w:bCs/>
          <w:sz w:val="28"/>
          <w:szCs w:val="28"/>
        </w:rPr>
        <w:t>承办单位：</w:t>
      </w:r>
      <w:r>
        <w:rPr>
          <w:rFonts w:hint="eastAsia"/>
          <w:sz w:val="28"/>
          <w:szCs w:val="28"/>
        </w:rPr>
        <w:t>东莞市中小学体育艺术联合会</w:t>
      </w:r>
    </w:p>
    <w:p>
      <w:pPr>
        <w:spacing w:line="520" w:lineRule="exact"/>
        <w:rPr>
          <w:sz w:val="28"/>
          <w:szCs w:val="28"/>
        </w:rPr>
      </w:pPr>
      <w:r>
        <w:rPr>
          <w:rFonts w:hint="eastAsia"/>
          <w:sz w:val="28"/>
          <w:szCs w:val="28"/>
        </w:rPr>
        <w:t xml:space="preserve">           东莞市跆拳道协会</w:t>
      </w:r>
    </w:p>
    <w:p>
      <w:pPr>
        <w:spacing w:line="520" w:lineRule="exact"/>
        <w:rPr>
          <w:sz w:val="28"/>
          <w:szCs w:val="28"/>
        </w:rPr>
      </w:pPr>
      <w:r>
        <w:rPr>
          <w:rFonts w:hint="eastAsia"/>
          <w:sz w:val="28"/>
          <w:szCs w:val="28"/>
        </w:rPr>
        <w:t xml:space="preserve">           东莞市青少年体育俱乐部</w:t>
      </w:r>
    </w:p>
    <w:p>
      <w:pPr>
        <w:spacing w:line="520" w:lineRule="exact"/>
        <w:rPr>
          <w:sz w:val="28"/>
          <w:szCs w:val="28"/>
        </w:rPr>
      </w:pPr>
      <w:r>
        <w:rPr>
          <w:rFonts w:hint="eastAsia"/>
          <w:sz w:val="28"/>
          <w:szCs w:val="28"/>
        </w:rPr>
        <w:t>协办单位： 东莞市石龙镇体育管理服务中心</w:t>
      </w:r>
    </w:p>
    <w:p>
      <w:pPr>
        <w:spacing w:line="520" w:lineRule="exact"/>
        <w:rPr>
          <w:sz w:val="28"/>
          <w:szCs w:val="28"/>
        </w:rPr>
      </w:pPr>
      <w:r>
        <w:rPr>
          <w:rFonts w:hint="eastAsia"/>
          <w:sz w:val="28"/>
          <w:szCs w:val="28"/>
        </w:rPr>
        <w:t>整合推广： 广东三狼体育产业发展有限公司</w:t>
      </w:r>
    </w:p>
    <w:p>
      <w:pPr>
        <w:spacing w:line="520" w:lineRule="exact"/>
        <w:rPr>
          <w:sz w:val="28"/>
          <w:szCs w:val="28"/>
        </w:rPr>
      </w:pPr>
      <w:r>
        <w:rPr>
          <w:rFonts w:hint="eastAsia"/>
          <w:sz w:val="28"/>
          <w:szCs w:val="28"/>
        </w:rPr>
        <w:t>支持单位： 东莞市爱心志愿者协会</w:t>
      </w:r>
    </w:p>
    <w:p>
      <w:pPr>
        <w:spacing w:line="520" w:lineRule="exact"/>
        <w:rPr>
          <w:sz w:val="28"/>
          <w:szCs w:val="28"/>
        </w:rPr>
      </w:pPr>
      <w:r>
        <w:rPr>
          <w:rFonts w:hint="eastAsia"/>
          <w:sz w:val="28"/>
          <w:szCs w:val="28"/>
        </w:rPr>
        <w:t>支持媒体： 广东广播电视台体育频道</w:t>
      </w:r>
    </w:p>
    <w:p>
      <w:pPr>
        <w:spacing w:line="520" w:lineRule="exact"/>
        <w:rPr>
          <w:sz w:val="28"/>
          <w:szCs w:val="28"/>
        </w:rPr>
      </w:pPr>
      <w:r>
        <w:rPr>
          <w:rFonts w:hint="eastAsia"/>
          <w:sz w:val="28"/>
          <w:szCs w:val="28"/>
        </w:rPr>
        <w:t xml:space="preserve">           东莞日报体育部</w:t>
      </w:r>
    </w:p>
    <w:p>
      <w:pPr>
        <w:spacing w:line="520" w:lineRule="exact"/>
        <w:rPr>
          <w:sz w:val="28"/>
          <w:szCs w:val="28"/>
        </w:rPr>
      </w:pPr>
      <w:r>
        <w:rPr>
          <w:rFonts w:hint="eastAsia"/>
          <w:sz w:val="28"/>
          <w:szCs w:val="28"/>
        </w:rPr>
        <w:t xml:space="preserve">           东莞阳光网文体频道</w:t>
      </w:r>
    </w:p>
    <w:p>
      <w:pPr>
        <w:spacing w:line="520" w:lineRule="exact"/>
        <w:rPr>
          <w:sz w:val="28"/>
          <w:szCs w:val="28"/>
        </w:rPr>
      </w:pPr>
      <w:r>
        <w:rPr>
          <w:rFonts w:hint="eastAsia"/>
          <w:sz w:val="28"/>
          <w:szCs w:val="28"/>
        </w:rPr>
        <w:t xml:space="preserve">           新浪东莞</w:t>
      </w:r>
    </w:p>
    <w:p>
      <w:pPr>
        <w:widowControl/>
        <w:numPr>
          <w:ilvl w:val="0"/>
          <w:numId w:val="1"/>
        </w:numPr>
        <w:spacing w:before="100" w:beforeAutospacing="1" w:after="100" w:afterAutospacing="1" w:line="520" w:lineRule="exact"/>
        <w:ind w:left="-214" w:leftChars="-67" w:right="-86" w:rightChars="-27"/>
        <w:jc w:val="left"/>
        <w:rPr>
          <w:rFonts w:ascii="宋体" w:hAnsi="宋体" w:cs="Arial"/>
          <w:kern w:val="0"/>
          <w:sz w:val="28"/>
          <w:szCs w:val="28"/>
        </w:rPr>
      </w:pPr>
      <w:r>
        <w:rPr>
          <w:rFonts w:hint="eastAsia" w:ascii="宋体" w:hAnsi="宋体" w:cs="Arial"/>
          <w:b/>
          <w:bCs/>
          <w:kern w:val="0"/>
          <w:sz w:val="28"/>
          <w:szCs w:val="28"/>
        </w:rPr>
        <w:t>竞赛时间：2</w:t>
      </w:r>
      <w:r>
        <w:rPr>
          <w:rFonts w:hint="eastAsia" w:ascii="宋体" w:hAnsi="宋体" w:cs="Arial"/>
          <w:kern w:val="0"/>
          <w:sz w:val="28"/>
          <w:szCs w:val="28"/>
        </w:rPr>
        <w:t>017年12月23、24日（预选赛）</w:t>
      </w:r>
    </w:p>
    <w:p>
      <w:pPr>
        <w:widowControl/>
        <w:spacing w:before="100" w:beforeAutospacing="1" w:after="100" w:afterAutospacing="1" w:line="520" w:lineRule="exact"/>
        <w:ind w:right="-86" w:rightChars="-27"/>
        <w:jc w:val="left"/>
        <w:rPr>
          <w:rFonts w:ascii="宋体" w:hAnsi="宋体" w:cs="Arial"/>
          <w:kern w:val="0"/>
          <w:sz w:val="28"/>
          <w:szCs w:val="28"/>
        </w:rPr>
      </w:pPr>
      <w:r>
        <w:rPr>
          <w:rFonts w:hint="eastAsia" w:ascii="宋体" w:hAnsi="宋体" w:cs="Arial"/>
          <w:kern w:val="0"/>
          <w:sz w:val="28"/>
          <w:szCs w:val="28"/>
        </w:rPr>
        <w:t xml:space="preserve">               2017年12月30日（总决赛）</w:t>
      </w:r>
    </w:p>
    <w:p>
      <w:pPr>
        <w:widowControl/>
        <w:numPr>
          <w:ilvl w:val="0"/>
          <w:numId w:val="1"/>
        </w:numPr>
        <w:spacing w:before="100" w:beforeAutospacing="1" w:after="100" w:afterAutospacing="1" w:line="520" w:lineRule="exact"/>
        <w:ind w:left="-214" w:leftChars="-67" w:right="-86" w:rightChars="-27"/>
        <w:jc w:val="left"/>
        <w:rPr>
          <w:rFonts w:ascii="宋体" w:hAnsi="宋体" w:cs="Arial"/>
          <w:kern w:val="0"/>
          <w:sz w:val="28"/>
          <w:szCs w:val="28"/>
        </w:rPr>
      </w:pPr>
      <w:r>
        <w:rPr>
          <w:rFonts w:hint="eastAsia" w:ascii="宋体" w:hAnsi="宋体" w:cs="Arial"/>
          <w:b/>
          <w:bCs/>
          <w:kern w:val="0"/>
          <w:sz w:val="28"/>
          <w:szCs w:val="28"/>
        </w:rPr>
        <w:t>竞赛地点：</w:t>
      </w:r>
      <w:r>
        <w:rPr>
          <w:rFonts w:hint="eastAsia" w:ascii="宋体" w:hAnsi="宋体" w:cs="Arial"/>
          <w:kern w:val="0"/>
          <w:sz w:val="28"/>
          <w:szCs w:val="28"/>
        </w:rPr>
        <w:t>东莞市石龙体育馆</w:t>
      </w:r>
    </w:p>
    <w:p>
      <w:pPr>
        <w:widowControl/>
        <w:spacing w:before="100" w:beforeAutospacing="1" w:after="100" w:afterAutospacing="1" w:line="520" w:lineRule="exact"/>
        <w:ind w:left="-214" w:leftChars="-67" w:right="-86" w:rightChars="-27"/>
        <w:jc w:val="left"/>
        <w:rPr>
          <w:rFonts w:ascii="宋体" w:hAnsi="宋体" w:cs="Arial"/>
          <w:kern w:val="0"/>
          <w:sz w:val="28"/>
          <w:szCs w:val="28"/>
        </w:rPr>
      </w:pPr>
      <w:r>
        <w:rPr>
          <w:rFonts w:hint="eastAsia" w:ascii="宋体" w:hAnsi="宋体" w:cs="Arial"/>
          <w:kern w:val="0"/>
          <w:sz w:val="28"/>
          <w:szCs w:val="28"/>
        </w:rPr>
        <w:t>三、</w:t>
      </w:r>
      <w:r>
        <w:rPr>
          <w:rFonts w:hint="eastAsia" w:ascii="宋体" w:hAnsi="宋体" w:cs="Arial"/>
          <w:b/>
          <w:kern w:val="0"/>
          <w:sz w:val="28"/>
          <w:szCs w:val="28"/>
        </w:rPr>
        <w:t>竞赛项目</w:t>
      </w:r>
      <w:r>
        <w:rPr>
          <w:rFonts w:hint="eastAsia" w:ascii="宋体" w:hAnsi="宋体" w:cs="Arial"/>
          <w:kern w:val="0"/>
          <w:sz w:val="28"/>
          <w:szCs w:val="28"/>
        </w:rPr>
        <w:t>：个人品势、个人竞技</w:t>
      </w:r>
    </w:p>
    <w:p>
      <w:pPr>
        <w:widowControl/>
        <w:numPr>
          <w:ilvl w:val="0"/>
          <w:numId w:val="1"/>
        </w:numPr>
        <w:spacing w:before="150" w:line="520" w:lineRule="exact"/>
        <w:ind w:left="-214" w:leftChars="-67" w:right="-86" w:rightChars="-27"/>
        <w:jc w:val="left"/>
        <w:rPr>
          <w:rFonts w:ascii="宋体" w:hAnsi="宋体" w:cs="Arial"/>
          <w:kern w:val="0"/>
          <w:sz w:val="28"/>
          <w:szCs w:val="28"/>
        </w:rPr>
      </w:pPr>
      <w:r>
        <w:rPr>
          <w:rFonts w:ascii="宋体" w:hAnsi="宋体" w:cs="Arial"/>
          <w:b/>
          <w:bCs/>
          <w:kern w:val="0"/>
          <w:sz w:val="28"/>
          <w:szCs w:val="28"/>
        </w:rPr>
        <w:t>参赛</w:t>
      </w:r>
      <w:r>
        <w:rPr>
          <w:rFonts w:hint="eastAsia" w:ascii="宋体" w:hAnsi="宋体" w:cs="Arial"/>
          <w:b/>
          <w:bCs/>
          <w:kern w:val="0"/>
          <w:sz w:val="28"/>
          <w:szCs w:val="28"/>
        </w:rPr>
        <w:t>组别</w:t>
      </w:r>
      <w:r>
        <w:rPr>
          <w:rFonts w:ascii="宋体" w:hAnsi="宋体" w:cs="Arial"/>
          <w:b/>
          <w:bCs/>
          <w:kern w:val="0"/>
          <w:sz w:val="28"/>
          <w:szCs w:val="28"/>
        </w:rPr>
        <w:t>：</w:t>
      </w:r>
      <w:r>
        <w:rPr>
          <w:rFonts w:ascii="宋体" w:hAnsi="宋体" w:cs="Arial"/>
          <w:kern w:val="0"/>
          <w:sz w:val="28"/>
          <w:szCs w:val="28"/>
        </w:rPr>
        <w:t xml:space="preserve"> </w:t>
      </w:r>
      <w:r>
        <w:rPr>
          <w:rFonts w:hint="eastAsia" w:ascii="宋体" w:hAnsi="宋体" w:cs="Arial"/>
          <w:kern w:val="0"/>
          <w:sz w:val="24"/>
        </w:rPr>
        <w:t>专业组（不设品势项、不参加预选赛）、业余组</w:t>
      </w:r>
    </w:p>
    <w:p>
      <w:pPr>
        <w:widowControl/>
        <w:shd w:val="clear" w:color="auto" w:fill="FFFFFF"/>
        <w:spacing w:before="150" w:line="520" w:lineRule="exact"/>
        <w:jc w:val="left"/>
        <w:rPr>
          <w:rFonts w:ascii="宋体" w:hAnsi="宋体" w:cs="宋体"/>
          <w:kern w:val="0"/>
          <w:szCs w:val="21"/>
        </w:rPr>
      </w:pPr>
      <w:r>
        <w:rPr>
          <w:rFonts w:hint="eastAsia" w:ascii="宋体" w:hAnsi="宋体" w:cs="Arial"/>
          <w:b/>
          <w:bCs/>
          <w:kern w:val="0"/>
          <w:sz w:val="28"/>
          <w:szCs w:val="28"/>
        </w:rPr>
        <w:t>（一）专业组</w:t>
      </w:r>
    </w:p>
    <w:p>
      <w:pPr>
        <w:widowControl/>
        <w:shd w:val="clear" w:color="auto" w:fill="FFFFFF"/>
        <w:spacing w:before="150" w:line="340" w:lineRule="exact"/>
        <w:jc w:val="left"/>
        <w:rPr>
          <w:rFonts w:ascii="宋体" w:hAnsi="宋体" w:cs="Arial"/>
          <w:b/>
          <w:bCs/>
          <w:kern w:val="0"/>
          <w:sz w:val="28"/>
          <w:szCs w:val="28"/>
        </w:rPr>
      </w:pPr>
      <w:r>
        <w:rPr>
          <w:rFonts w:hint="eastAsia" w:ascii="宋体" w:hAnsi="宋体" w:cs="宋体"/>
          <w:b/>
          <w:bCs/>
          <w:kern w:val="0"/>
          <w:sz w:val="24"/>
        </w:rPr>
        <w:t xml:space="preserve">   甲</w:t>
      </w:r>
      <w:r>
        <w:rPr>
          <w:rFonts w:hint="eastAsia" w:ascii="宋体" w:hAnsi="宋体" w:cs="宋体"/>
          <w:b/>
          <w:bCs/>
          <w:kern w:val="0"/>
          <w:sz w:val="24"/>
          <w:lang w:eastAsia="ko-KR"/>
        </w:rPr>
        <w:t>组：</w:t>
      </w:r>
      <w:r>
        <w:rPr>
          <w:rFonts w:hint="eastAsia" w:ascii="宋体" w:hAnsi="宋体" w:cs="宋体"/>
          <w:b/>
          <w:bCs/>
          <w:kern w:val="0"/>
          <w:sz w:val="24"/>
        </w:rPr>
        <w:t>2000</w:t>
      </w:r>
      <w:r>
        <w:rPr>
          <w:rFonts w:hint="eastAsia" w:ascii="宋体" w:hAnsi="宋体" w:cs="宋体"/>
          <w:b/>
          <w:bCs/>
          <w:kern w:val="0"/>
          <w:sz w:val="24"/>
          <w:lang w:eastAsia="ko-KR"/>
        </w:rPr>
        <w:t>年</w:t>
      </w:r>
      <w:r>
        <w:rPr>
          <w:rFonts w:hint="eastAsia" w:ascii="宋体" w:hAnsi="宋体" w:cs="宋体"/>
          <w:b/>
          <w:bCs/>
          <w:kern w:val="0"/>
          <w:sz w:val="24"/>
        </w:rPr>
        <w:t>-2002年</w:t>
      </w:r>
      <w:r>
        <w:rPr>
          <w:rFonts w:hint="eastAsia" w:ascii="宋体" w:hAnsi="宋体" w:cs="宋体"/>
          <w:b/>
          <w:bCs/>
          <w:kern w:val="0"/>
          <w:sz w:val="24"/>
          <w:lang w:eastAsia="ko-KR"/>
        </w:rPr>
        <w:t>以后出生</w:t>
      </w:r>
    </w:p>
    <w:tbl>
      <w:tblPr>
        <w:tblStyle w:val="8"/>
        <w:tblW w:w="73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1650"/>
        <w:gridCol w:w="1440"/>
        <w:gridCol w:w="1470"/>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1261" w:type="dxa"/>
            <w:vAlign w:val="center"/>
          </w:tcPr>
          <w:p>
            <w:pPr>
              <w:widowControl/>
              <w:jc w:val="center"/>
              <w:textAlignment w:val="center"/>
              <w:rPr>
                <w:rFonts w:ascii="仿宋" w:hAnsi="仿宋" w:eastAsia="仿宋" w:cs="仿宋"/>
                <w:kern w:val="0"/>
                <w:sz w:val="24"/>
                <w:lang w:eastAsia="ko-KR"/>
              </w:rPr>
            </w:pPr>
            <w:r>
              <w:rPr>
                <w:rFonts w:hint="eastAsia" w:ascii="宋体" w:hAnsi="宋体" w:cs="宋体"/>
                <w:b/>
                <w:kern w:val="0"/>
                <w:szCs w:val="21"/>
              </w:rPr>
              <w:t>男</w:t>
            </w:r>
            <w:r>
              <w:rPr>
                <w:rStyle w:val="15"/>
                <w:rFonts w:hint="default"/>
                <w:color w:val="auto"/>
              </w:rPr>
              <w:t>子：</w:t>
            </w:r>
          </w:p>
        </w:tc>
        <w:tc>
          <w:tcPr>
            <w:tcW w:w="1650" w:type="dxa"/>
            <w:vAlign w:val="center"/>
          </w:tcPr>
          <w:p>
            <w:pPr>
              <w:widowControl/>
              <w:jc w:val="center"/>
              <w:textAlignment w:val="center"/>
              <w:rPr>
                <w:rFonts w:ascii="宋体" w:hAnsi="宋体" w:cs="宋体"/>
                <w:b/>
                <w:bCs/>
                <w:kern w:val="0"/>
                <w:sz w:val="28"/>
                <w:szCs w:val="28"/>
                <w:lang w:eastAsia="ko-KR"/>
              </w:rPr>
            </w:pPr>
            <w:r>
              <w:rPr>
                <w:rStyle w:val="16"/>
                <w:rFonts w:hint="default"/>
                <w:color w:val="auto"/>
                <w:sz w:val="28"/>
                <w:szCs w:val="28"/>
              </w:rPr>
              <w:t>54kg</w:t>
            </w:r>
          </w:p>
        </w:tc>
        <w:tc>
          <w:tcPr>
            <w:tcW w:w="1440" w:type="dxa"/>
            <w:vAlign w:val="center"/>
          </w:tcPr>
          <w:p>
            <w:pPr>
              <w:widowControl/>
              <w:jc w:val="center"/>
              <w:textAlignment w:val="center"/>
              <w:rPr>
                <w:rFonts w:ascii="宋体" w:hAnsi="宋体" w:cs="宋体"/>
                <w:b/>
                <w:bCs/>
                <w:kern w:val="0"/>
                <w:sz w:val="28"/>
                <w:szCs w:val="28"/>
                <w:lang w:eastAsia="ko-KR"/>
              </w:rPr>
            </w:pPr>
            <w:r>
              <w:rPr>
                <w:rFonts w:hint="eastAsia" w:ascii="宋体" w:hAnsi="宋体" w:cs="宋体"/>
                <w:kern w:val="0"/>
                <w:sz w:val="28"/>
                <w:szCs w:val="28"/>
              </w:rPr>
              <w:t>58kg</w:t>
            </w:r>
          </w:p>
        </w:tc>
        <w:tc>
          <w:tcPr>
            <w:tcW w:w="1470" w:type="dxa"/>
            <w:vAlign w:val="center"/>
          </w:tcPr>
          <w:p>
            <w:pPr>
              <w:widowControl/>
              <w:jc w:val="center"/>
              <w:textAlignment w:val="center"/>
              <w:rPr>
                <w:rFonts w:ascii="宋体" w:hAnsi="宋体" w:cs="宋体"/>
                <w:b/>
                <w:bCs/>
                <w:kern w:val="0"/>
                <w:sz w:val="28"/>
                <w:szCs w:val="28"/>
                <w:lang w:eastAsia="ko-KR"/>
              </w:rPr>
            </w:pPr>
            <w:r>
              <w:rPr>
                <w:rFonts w:hint="eastAsia" w:ascii="宋体" w:hAnsi="宋体" w:cs="宋体"/>
                <w:kern w:val="0"/>
                <w:sz w:val="28"/>
                <w:szCs w:val="28"/>
              </w:rPr>
              <w:t>64kg</w:t>
            </w:r>
          </w:p>
        </w:tc>
        <w:tc>
          <w:tcPr>
            <w:tcW w:w="1500" w:type="dxa"/>
            <w:vAlign w:val="center"/>
          </w:tcPr>
          <w:p>
            <w:pPr>
              <w:widowControl/>
              <w:jc w:val="center"/>
              <w:textAlignment w:val="center"/>
              <w:rPr>
                <w:rFonts w:ascii="宋体" w:hAnsi="宋体" w:cs="宋体"/>
                <w:b/>
                <w:bCs/>
                <w:kern w:val="0"/>
                <w:sz w:val="28"/>
                <w:szCs w:val="28"/>
                <w:lang w:eastAsia="ko-KR"/>
              </w:rPr>
            </w:pPr>
            <w:r>
              <w:rPr>
                <w:rStyle w:val="16"/>
                <w:rFonts w:hint="default"/>
                <w:color w:val="auto"/>
                <w:sz w:val="28"/>
                <w:szCs w:val="28"/>
              </w:rPr>
              <w:t>+68kg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1261" w:type="dxa"/>
            <w:vAlign w:val="center"/>
          </w:tcPr>
          <w:p>
            <w:pPr>
              <w:widowControl/>
              <w:jc w:val="center"/>
              <w:textAlignment w:val="center"/>
              <w:rPr>
                <w:rFonts w:ascii="宋体" w:hAnsi="宋体" w:cs="宋体"/>
                <w:b/>
                <w:bCs/>
                <w:kern w:val="0"/>
                <w:szCs w:val="21"/>
                <w:lang w:eastAsia="ko-KR"/>
              </w:rPr>
            </w:pPr>
            <w:r>
              <w:rPr>
                <w:rFonts w:hint="eastAsia" w:ascii="宋体" w:hAnsi="宋体" w:cs="宋体"/>
                <w:b/>
                <w:kern w:val="0"/>
                <w:szCs w:val="21"/>
              </w:rPr>
              <w:t>女子：</w:t>
            </w:r>
          </w:p>
        </w:tc>
        <w:tc>
          <w:tcPr>
            <w:tcW w:w="1650" w:type="dxa"/>
            <w:vAlign w:val="center"/>
          </w:tcPr>
          <w:p>
            <w:pPr>
              <w:widowControl/>
              <w:jc w:val="center"/>
              <w:textAlignment w:val="center"/>
              <w:rPr>
                <w:rFonts w:ascii="宋体" w:hAnsi="宋体" w:cs="宋体"/>
                <w:b/>
                <w:bCs/>
                <w:kern w:val="0"/>
                <w:sz w:val="28"/>
                <w:szCs w:val="28"/>
                <w:lang w:eastAsia="ko-KR"/>
              </w:rPr>
            </w:pPr>
            <w:r>
              <w:rPr>
                <w:rStyle w:val="16"/>
                <w:rFonts w:hint="default"/>
                <w:color w:val="auto"/>
                <w:sz w:val="28"/>
                <w:szCs w:val="28"/>
              </w:rPr>
              <w:t>49kg</w:t>
            </w:r>
          </w:p>
        </w:tc>
        <w:tc>
          <w:tcPr>
            <w:tcW w:w="1440" w:type="dxa"/>
            <w:vAlign w:val="center"/>
          </w:tcPr>
          <w:p>
            <w:pPr>
              <w:widowControl/>
              <w:jc w:val="center"/>
              <w:textAlignment w:val="center"/>
              <w:rPr>
                <w:rFonts w:ascii="宋体" w:hAnsi="宋体" w:cs="宋体"/>
                <w:b/>
                <w:bCs/>
                <w:kern w:val="0"/>
                <w:sz w:val="28"/>
                <w:szCs w:val="28"/>
                <w:lang w:eastAsia="ko-KR"/>
              </w:rPr>
            </w:pPr>
            <w:r>
              <w:rPr>
                <w:rFonts w:hint="eastAsia" w:ascii="宋体" w:hAnsi="宋体" w:cs="宋体"/>
                <w:kern w:val="0"/>
                <w:sz w:val="28"/>
                <w:szCs w:val="28"/>
              </w:rPr>
              <w:t>53kg</w:t>
            </w:r>
          </w:p>
        </w:tc>
        <w:tc>
          <w:tcPr>
            <w:tcW w:w="1470" w:type="dxa"/>
            <w:vAlign w:val="center"/>
          </w:tcPr>
          <w:p>
            <w:pPr>
              <w:widowControl/>
              <w:jc w:val="center"/>
              <w:textAlignment w:val="center"/>
              <w:rPr>
                <w:rFonts w:ascii="宋体" w:hAnsi="宋体" w:cs="宋体"/>
                <w:b/>
                <w:bCs/>
                <w:kern w:val="0"/>
                <w:sz w:val="28"/>
                <w:szCs w:val="28"/>
                <w:lang w:eastAsia="ko-KR"/>
              </w:rPr>
            </w:pPr>
            <w:r>
              <w:rPr>
                <w:rFonts w:hint="eastAsia" w:ascii="宋体" w:hAnsi="宋体" w:cs="宋体"/>
                <w:kern w:val="0"/>
                <w:sz w:val="28"/>
                <w:szCs w:val="28"/>
              </w:rPr>
              <w:t>57kg</w:t>
            </w:r>
          </w:p>
        </w:tc>
        <w:tc>
          <w:tcPr>
            <w:tcW w:w="1500" w:type="dxa"/>
            <w:vAlign w:val="center"/>
          </w:tcPr>
          <w:p>
            <w:pPr>
              <w:widowControl/>
              <w:jc w:val="center"/>
              <w:textAlignment w:val="center"/>
              <w:rPr>
                <w:rFonts w:ascii="宋体" w:hAnsi="宋体" w:cs="宋体"/>
                <w:b/>
                <w:bCs/>
                <w:kern w:val="0"/>
                <w:sz w:val="28"/>
                <w:szCs w:val="28"/>
                <w:lang w:eastAsia="ko-KR"/>
              </w:rPr>
            </w:pPr>
            <w:r>
              <w:rPr>
                <w:rStyle w:val="16"/>
                <w:rFonts w:hint="default"/>
                <w:color w:val="auto"/>
                <w:sz w:val="28"/>
                <w:szCs w:val="28"/>
              </w:rPr>
              <w:t>+62kg</w:t>
            </w:r>
          </w:p>
        </w:tc>
      </w:tr>
    </w:tbl>
    <w:p>
      <w:pPr>
        <w:widowControl/>
        <w:shd w:val="clear" w:color="auto" w:fill="FFFFFF"/>
        <w:spacing w:before="150" w:line="340" w:lineRule="exact"/>
        <w:jc w:val="left"/>
        <w:rPr>
          <w:rFonts w:ascii="宋体" w:hAnsi="宋体" w:cs="Arial"/>
          <w:b/>
          <w:bCs/>
          <w:kern w:val="0"/>
          <w:sz w:val="28"/>
          <w:szCs w:val="28"/>
        </w:rPr>
      </w:pPr>
      <w:r>
        <w:rPr>
          <w:rFonts w:hint="eastAsia" w:ascii="宋体" w:hAnsi="宋体" w:cs="宋体"/>
          <w:b/>
          <w:bCs/>
          <w:kern w:val="0"/>
          <w:sz w:val="24"/>
        </w:rPr>
        <w:t xml:space="preserve">    乙</w:t>
      </w:r>
      <w:r>
        <w:rPr>
          <w:rFonts w:hint="eastAsia" w:ascii="宋体" w:hAnsi="宋体" w:cs="宋体"/>
          <w:b/>
          <w:bCs/>
          <w:kern w:val="0"/>
          <w:sz w:val="24"/>
          <w:lang w:eastAsia="ko-KR"/>
        </w:rPr>
        <w:t>组：</w:t>
      </w:r>
      <w:r>
        <w:rPr>
          <w:rFonts w:hint="eastAsia" w:ascii="宋体" w:hAnsi="宋体" w:cs="宋体"/>
          <w:b/>
          <w:bCs/>
          <w:kern w:val="0"/>
          <w:sz w:val="24"/>
        </w:rPr>
        <w:t>2003</w:t>
      </w:r>
      <w:r>
        <w:rPr>
          <w:rFonts w:hint="eastAsia" w:ascii="宋体" w:hAnsi="宋体" w:cs="宋体"/>
          <w:b/>
          <w:bCs/>
          <w:kern w:val="0"/>
          <w:sz w:val="24"/>
          <w:lang w:eastAsia="ko-KR"/>
        </w:rPr>
        <w:t>年</w:t>
      </w:r>
      <w:r>
        <w:rPr>
          <w:rFonts w:hint="eastAsia" w:ascii="宋体" w:hAnsi="宋体" w:cs="宋体"/>
          <w:b/>
          <w:bCs/>
          <w:kern w:val="0"/>
          <w:sz w:val="24"/>
        </w:rPr>
        <w:t>-2005年</w:t>
      </w:r>
      <w:r>
        <w:rPr>
          <w:rFonts w:hint="eastAsia" w:ascii="宋体" w:hAnsi="宋体" w:cs="宋体"/>
          <w:b/>
          <w:bCs/>
          <w:kern w:val="0"/>
          <w:sz w:val="24"/>
          <w:lang w:eastAsia="ko-KR"/>
        </w:rPr>
        <w:t>以后出生</w:t>
      </w:r>
    </w:p>
    <w:tbl>
      <w:tblPr>
        <w:tblStyle w:val="8"/>
        <w:tblW w:w="73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620"/>
        <w:gridCol w:w="1470"/>
        <w:gridCol w:w="1470"/>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1276" w:type="dxa"/>
            <w:vAlign w:val="center"/>
          </w:tcPr>
          <w:p>
            <w:pPr>
              <w:widowControl/>
              <w:jc w:val="center"/>
              <w:textAlignment w:val="center"/>
              <w:rPr>
                <w:rFonts w:ascii="仿宋" w:hAnsi="仿宋" w:eastAsia="仿宋" w:cs="仿宋"/>
                <w:kern w:val="0"/>
                <w:sz w:val="24"/>
                <w:lang w:eastAsia="ko-KR"/>
              </w:rPr>
            </w:pPr>
            <w:r>
              <w:rPr>
                <w:rFonts w:hint="eastAsia" w:ascii="宋体" w:hAnsi="宋体" w:cs="宋体"/>
                <w:b/>
                <w:kern w:val="0"/>
                <w:szCs w:val="21"/>
              </w:rPr>
              <w:t>男</w:t>
            </w:r>
            <w:r>
              <w:rPr>
                <w:rStyle w:val="15"/>
                <w:rFonts w:hint="default"/>
                <w:color w:val="auto"/>
              </w:rPr>
              <w:t>子：</w:t>
            </w:r>
          </w:p>
        </w:tc>
        <w:tc>
          <w:tcPr>
            <w:tcW w:w="1620" w:type="dxa"/>
            <w:vAlign w:val="center"/>
          </w:tcPr>
          <w:p>
            <w:pPr>
              <w:widowControl/>
              <w:jc w:val="center"/>
              <w:textAlignment w:val="center"/>
              <w:rPr>
                <w:rFonts w:ascii="宋体" w:hAnsi="宋体" w:cs="宋体"/>
                <w:b/>
                <w:bCs/>
                <w:kern w:val="0"/>
                <w:sz w:val="28"/>
                <w:szCs w:val="28"/>
                <w:lang w:eastAsia="ko-KR"/>
              </w:rPr>
            </w:pPr>
            <w:r>
              <w:rPr>
                <w:rStyle w:val="16"/>
                <w:rFonts w:hint="default"/>
                <w:color w:val="auto"/>
                <w:sz w:val="28"/>
                <w:szCs w:val="28"/>
              </w:rPr>
              <w:t>48kg</w:t>
            </w:r>
          </w:p>
        </w:tc>
        <w:tc>
          <w:tcPr>
            <w:tcW w:w="1470" w:type="dxa"/>
            <w:vAlign w:val="center"/>
          </w:tcPr>
          <w:p>
            <w:pPr>
              <w:widowControl/>
              <w:jc w:val="center"/>
              <w:textAlignment w:val="center"/>
              <w:rPr>
                <w:rFonts w:ascii="宋体" w:hAnsi="宋体" w:cs="宋体"/>
                <w:b/>
                <w:bCs/>
                <w:kern w:val="0"/>
                <w:sz w:val="28"/>
                <w:szCs w:val="28"/>
                <w:lang w:eastAsia="ko-KR"/>
              </w:rPr>
            </w:pPr>
            <w:r>
              <w:rPr>
                <w:rFonts w:hint="eastAsia" w:ascii="宋体" w:hAnsi="宋体" w:cs="宋体"/>
                <w:kern w:val="0"/>
                <w:sz w:val="28"/>
                <w:szCs w:val="28"/>
              </w:rPr>
              <w:t>54kg</w:t>
            </w:r>
          </w:p>
        </w:tc>
        <w:tc>
          <w:tcPr>
            <w:tcW w:w="1470" w:type="dxa"/>
            <w:vAlign w:val="center"/>
          </w:tcPr>
          <w:p>
            <w:pPr>
              <w:widowControl/>
              <w:jc w:val="center"/>
              <w:textAlignment w:val="center"/>
              <w:rPr>
                <w:rFonts w:ascii="宋体" w:hAnsi="宋体" w:cs="宋体"/>
                <w:b/>
                <w:bCs/>
                <w:kern w:val="0"/>
                <w:sz w:val="28"/>
                <w:szCs w:val="28"/>
                <w:lang w:eastAsia="ko-KR"/>
              </w:rPr>
            </w:pPr>
            <w:r>
              <w:rPr>
                <w:rFonts w:hint="eastAsia" w:ascii="宋体" w:hAnsi="宋体" w:cs="宋体"/>
                <w:kern w:val="0"/>
                <w:sz w:val="28"/>
                <w:szCs w:val="28"/>
              </w:rPr>
              <w:t>58kg</w:t>
            </w:r>
          </w:p>
        </w:tc>
        <w:tc>
          <w:tcPr>
            <w:tcW w:w="1500" w:type="dxa"/>
            <w:vAlign w:val="center"/>
          </w:tcPr>
          <w:p>
            <w:pPr>
              <w:widowControl/>
              <w:jc w:val="center"/>
              <w:textAlignment w:val="center"/>
              <w:rPr>
                <w:rFonts w:ascii="宋体" w:hAnsi="宋体" w:cs="宋体"/>
                <w:b/>
                <w:bCs/>
                <w:kern w:val="0"/>
                <w:sz w:val="28"/>
                <w:szCs w:val="28"/>
                <w:lang w:eastAsia="ko-KR"/>
              </w:rPr>
            </w:pPr>
            <w:r>
              <w:rPr>
                <w:rStyle w:val="16"/>
                <w:rFonts w:hint="default"/>
                <w:color w:val="auto"/>
                <w:sz w:val="28"/>
                <w:szCs w:val="28"/>
              </w:rPr>
              <w:t>+60kg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1276" w:type="dxa"/>
            <w:vAlign w:val="center"/>
          </w:tcPr>
          <w:p>
            <w:pPr>
              <w:widowControl/>
              <w:jc w:val="center"/>
              <w:textAlignment w:val="center"/>
              <w:rPr>
                <w:rFonts w:ascii="宋体" w:hAnsi="宋体" w:cs="宋体"/>
                <w:b/>
                <w:bCs/>
                <w:kern w:val="0"/>
                <w:szCs w:val="21"/>
                <w:lang w:eastAsia="ko-KR"/>
              </w:rPr>
            </w:pPr>
            <w:r>
              <w:rPr>
                <w:rFonts w:hint="eastAsia" w:ascii="宋体" w:hAnsi="宋体" w:cs="宋体"/>
                <w:b/>
                <w:kern w:val="0"/>
                <w:szCs w:val="21"/>
              </w:rPr>
              <w:t>女子：</w:t>
            </w:r>
          </w:p>
        </w:tc>
        <w:tc>
          <w:tcPr>
            <w:tcW w:w="1620" w:type="dxa"/>
            <w:vAlign w:val="center"/>
          </w:tcPr>
          <w:p>
            <w:pPr>
              <w:widowControl/>
              <w:jc w:val="center"/>
              <w:textAlignment w:val="center"/>
              <w:rPr>
                <w:rFonts w:ascii="宋体" w:hAnsi="宋体" w:cs="宋体"/>
                <w:b/>
                <w:bCs/>
                <w:kern w:val="0"/>
                <w:sz w:val="28"/>
                <w:szCs w:val="28"/>
                <w:lang w:eastAsia="ko-KR"/>
              </w:rPr>
            </w:pPr>
            <w:r>
              <w:rPr>
                <w:rStyle w:val="16"/>
                <w:rFonts w:hint="default"/>
                <w:color w:val="auto"/>
                <w:sz w:val="28"/>
                <w:szCs w:val="28"/>
              </w:rPr>
              <w:t>42kg</w:t>
            </w:r>
          </w:p>
        </w:tc>
        <w:tc>
          <w:tcPr>
            <w:tcW w:w="1470" w:type="dxa"/>
            <w:vAlign w:val="center"/>
          </w:tcPr>
          <w:p>
            <w:pPr>
              <w:widowControl/>
              <w:jc w:val="center"/>
              <w:textAlignment w:val="center"/>
              <w:rPr>
                <w:rFonts w:ascii="宋体" w:hAnsi="宋体" w:cs="宋体"/>
                <w:b/>
                <w:bCs/>
                <w:kern w:val="0"/>
                <w:sz w:val="28"/>
                <w:szCs w:val="28"/>
                <w:lang w:eastAsia="ko-KR"/>
              </w:rPr>
            </w:pPr>
            <w:r>
              <w:rPr>
                <w:rFonts w:hint="eastAsia" w:ascii="宋体" w:hAnsi="宋体" w:cs="宋体"/>
                <w:kern w:val="0"/>
                <w:sz w:val="28"/>
                <w:szCs w:val="28"/>
              </w:rPr>
              <w:t>46kg</w:t>
            </w:r>
          </w:p>
        </w:tc>
        <w:tc>
          <w:tcPr>
            <w:tcW w:w="1470" w:type="dxa"/>
            <w:vAlign w:val="center"/>
          </w:tcPr>
          <w:p>
            <w:pPr>
              <w:widowControl/>
              <w:jc w:val="center"/>
              <w:textAlignment w:val="center"/>
              <w:rPr>
                <w:rFonts w:ascii="宋体" w:hAnsi="宋体" w:cs="宋体"/>
                <w:b/>
                <w:bCs/>
                <w:kern w:val="0"/>
                <w:sz w:val="28"/>
                <w:szCs w:val="28"/>
                <w:lang w:eastAsia="ko-KR"/>
              </w:rPr>
            </w:pPr>
            <w:r>
              <w:rPr>
                <w:rFonts w:hint="eastAsia" w:ascii="宋体" w:hAnsi="宋体" w:cs="宋体"/>
                <w:kern w:val="0"/>
                <w:sz w:val="28"/>
                <w:szCs w:val="28"/>
              </w:rPr>
              <w:t>51kg</w:t>
            </w:r>
          </w:p>
        </w:tc>
        <w:tc>
          <w:tcPr>
            <w:tcW w:w="1500" w:type="dxa"/>
            <w:vAlign w:val="center"/>
          </w:tcPr>
          <w:p>
            <w:pPr>
              <w:widowControl/>
              <w:ind w:firstLine="280" w:firstLineChars="100"/>
              <w:textAlignment w:val="center"/>
              <w:rPr>
                <w:rFonts w:ascii="宋体" w:hAnsi="宋体" w:cs="宋体"/>
                <w:b/>
                <w:bCs/>
                <w:kern w:val="0"/>
                <w:sz w:val="28"/>
                <w:szCs w:val="28"/>
                <w:lang w:eastAsia="ko-KR"/>
              </w:rPr>
            </w:pPr>
            <w:r>
              <w:rPr>
                <w:rStyle w:val="16"/>
                <w:rFonts w:hint="default"/>
                <w:color w:val="auto"/>
                <w:sz w:val="28"/>
                <w:szCs w:val="28"/>
              </w:rPr>
              <w:t>+55kg</w:t>
            </w:r>
          </w:p>
        </w:tc>
      </w:tr>
    </w:tbl>
    <w:p>
      <w:pPr>
        <w:widowControl/>
        <w:shd w:val="clear" w:color="auto" w:fill="FFFFFF"/>
        <w:spacing w:before="150" w:line="340" w:lineRule="exact"/>
        <w:ind w:firstLine="482" w:firstLineChars="200"/>
        <w:jc w:val="left"/>
        <w:rPr>
          <w:rFonts w:ascii="宋体" w:hAnsi="宋体" w:cs="Arial"/>
          <w:b/>
          <w:bCs/>
          <w:kern w:val="0"/>
          <w:sz w:val="28"/>
          <w:szCs w:val="28"/>
        </w:rPr>
      </w:pPr>
      <w:r>
        <w:rPr>
          <w:rFonts w:hint="eastAsia" w:ascii="宋体" w:hAnsi="宋体" w:cs="宋体"/>
          <w:b/>
          <w:bCs/>
          <w:kern w:val="0"/>
          <w:sz w:val="24"/>
        </w:rPr>
        <w:t>丙</w:t>
      </w:r>
      <w:r>
        <w:rPr>
          <w:rFonts w:hint="eastAsia" w:ascii="宋体" w:hAnsi="宋体" w:cs="宋体"/>
          <w:b/>
          <w:bCs/>
          <w:kern w:val="0"/>
          <w:sz w:val="24"/>
          <w:lang w:eastAsia="ko-KR"/>
        </w:rPr>
        <w:t>组：</w:t>
      </w:r>
      <w:r>
        <w:rPr>
          <w:rFonts w:hint="eastAsia" w:ascii="宋体" w:hAnsi="宋体" w:cs="宋体"/>
          <w:b/>
          <w:bCs/>
          <w:kern w:val="0"/>
          <w:sz w:val="24"/>
        </w:rPr>
        <w:t>2006</w:t>
      </w:r>
      <w:r>
        <w:rPr>
          <w:rFonts w:hint="eastAsia" w:ascii="宋体" w:hAnsi="宋体" w:cs="宋体"/>
          <w:b/>
          <w:bCs/>
          <w:kern w:val="0"/>
          <w:sz w:val="24"/>
          <w:lang w:eastAsia="ko-KR"/>
        </w:rPr>
        <w:t>年</w:t>
      </w:r>
      <w:r>
        <w:rPr>
          <w:rFonts w:hint="eastAsia" w:ascii="宋体" w:hAnsi="宋体" w:cs="宋体"/>
          <w:b/>
          <w:bCs/>
          <w:kern w:val="0"/>
          <w:sz w:val="24"/>
        </w:rPr>
        <w:t>-2007年</w:t>
      </w:r>
      <w:r>
        <w:rPr>
          <w:rFonts w:hint="eastAsia" w:ascii="宋体" w:hAnsi="宋体" w:cs="宋体"/>
          <w:b/>
          <w:bCs/>
          <w:kern w:val="0"/>
          <w:sz w:val="24"/>
          <w:lang w:eastAsia="ko-KR"/>
        </w:rPr>
        <w:t>以后出生</w:t>
      </w:r>
    </w:p>
    <w:tbl>
      <w:tblPr>
        <w:tblStyle w:val="8"/>
        <w:tblW w:w="73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620"/>
        <w:gridCol w:w="1470"/>
        <w:gridCol w:w="1470"/>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1276" w:type="dxa"/>
            <w:vAlign w:val="center"/>
          </w:tcPr>
          <w:p>
            <w:pPr>
              <w:widowControl/>
              <w:jc w:val="center"/>
              <w:textAlignment w:val="center"/>
              <w:rPr>
                <w:rFonts w:ascii="仿宋" w:hAnsi="仿宋" w:eastAsia="仿宋" w:cs="仿宋"/>
                <w:kern w:val="0"/>
                <w:sz w:val="24"/>
                <w:lang w:eastAsia="ko-KR"/>
              </w:rPr>
            </w:pPr>
            <w:r>
              <w:rPr>
                <w:rFonts w:hint="eastAsia" w:ascii="宋体" w:hAnsi="宋体" w:cs="宋体"/>
                <w:b/>
                <w:kern w:val="0"/>
                <w:szCs w:val="21"/>
              </w:rPr>
              <w:t>男</w:t>
            </w:r>
            <w:r>
              <w:rPr>
                <w:rStyle w:val="15"/>
                <w:rFonts w:hint="default"/>
                <w:color w:val="auto"/>
              </w:rPr>
              <w:t>子：</w:t>
            </w:r>
          </w:p>
        </w:tc>
        <w:tc>
          <w:tcPr>
            <w:tcW w:w="1620" w:type="dxa"/>
            <w:vAlign w:val="center"/>
          </w:tcPr>
          <w:p>
            <w:pPr>
              <w:widowControl/>
              <w:jc w:val="center"/>
              <w:textAlignment w:val="center"/>
              <w:rPr>
                <w:rFonts w:ascii="宋体" w:hAnsi="宋体" w:cs="宋体"/>
                <w:b/>
                <w:bCs/>
                <w:kern w:val="0"/>
                <w:sz w:val="28"/>
                <w:szCs w:val="28"/>
                <w:lang w:eastAsia="ko-KR"/>
              </w:rPr>
            </w:pPr>
            <w:r>
              <w:rPr>
                <w:rStyle w:val="16"/>
                <w:rFonts w:hint="default"/>
                <w:color w:val="auto"/>
                <w:sz w:val="28"/>
                <w:szCs w:val="28"/>
              </w:rPr>
              <w:t>48kg</w:t>
            </w:r>
          </w:p>
        </w:tc>
        <w:tc>
          <w:tcPr>
            <w:tcW w:w="1470" w:type="dxa"/>
            <w:vAlign w:val="center"/>
          </w:tcPr>
          <w:p>
            <w:pPr>
              <w:widowControl/>
              <w:jc w:val="center"/>
              <w:textAlignment w:val="center"/>
              <w:rPr>
                <w:rFonts w:ascii="宋体" w:hAnsi="宋体" w:cs="宋体"/>
                <w:b/>
                <w:bCs/>
                <w:kern w:val="0"/>
                <w:sz w:val="28"/>
                <w:szCs w:val="28"/>
                <w:lang w:eastAsia="ko-KR"/>
              </w:rPr>
            </w:pPr>
            <w:r>
              <w:rPr>
                <w:rFonts w:hint="eastAsia" w:ascii="宋体" w:hAnsi="宋体" w:cs="宋体"/>
                <w:kern w:val="0"/>
                <w:sz w:val="28"/>
                <w:szCs w:val="28"/>
              </w:rPr>
              <w:t>54kg</w:t>
            </w:r>
          </w:p>
        </w:tc>
        <w:tc>
          <w:tcPr>
            <w:tcW w:w="1470" w:type="dxa"/>
            <w:vAlign w:val="center"/>
          </w:tcPr>
          <w:p>
            <w:pPr>
              <w:widowControl/>
              <w:jc w:val="center"/>
              <w:textAlignment w:val="center"/>
              <w:rPr>
                <w:rFonts w:ascii="宋体" w:hAnsi="宋体" w:cs="宋体"/>
                <w:b/>
                <w:bCs/>
                <w:kern w:val="0"/>
                <w:sz w:val="28"/>
                <w:szCs w:val="28"/>
                <w:lang w:eastAsia="ko-KR"/>
              </w:rPr>
            </w:pPr>
            <w:r>
              <w:rPr>
                <w:rFonts w:hint="eastAsia" w:ascii="宋体" w:hAnsi="宋体" w:cs="宋体"/>
                <w:kern w:val="0"/>
                <w:sz w:val="28"/>
                <w:szCs w:val="28"/>
              </w:rPr>
              <w:t>58kg</w:t>
            </w:r>
          </w:p>
        </w:tc>
        <w:tc>
          <w:tcPr>
            <w:tcW w:w="1500" w:type="dxa"/>
            <w:vAlign w:val="center"/>
          </w:tcPr>
          <w:p>
            <w:pPr>
              <w:widowControl/>
              <w:jc w:val="center"/>
              <w:textAlignment w:val="center"/>
              <w:rPr>
                <w:rFonts w:ascii="宋体" w:hAnsi="宋体" w:cs="宋体"/>
                <w:b/>
                <w:bCs/>
                <w:kern w:val="0"/>
                <w:sz w:val="28"/>
                <w:szCs w:val="28"/>
                <w:lang w:eastAsia="ko-KR"/>
              </w:rPr>
            </w:pPr>
            <w:r>
              <w:rPr>
                <w:rStyle w:val="16"/>
                <w:rFonts w:hint="default"/>
                <w:color w:val="auto"/>
                <w:sz w:val="28"/>
                <w:szCs w:val="28"/>
              </w:rPr>
              <w:t>+60kg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276" w:type="dxa"/>
            <w:vAlign w:val="center"/>
          </w:tcPr>
          <w:p>
            <w:pPr>
              <w:widowControl/>
              <w:jc w:val="center"/>
              <w:textAlignment w:val="center"/>
              <w:rPr>
                <w:rFonts w:ascii="宋体" w:hAnsi="宋体" w:cs="宋体"/>
                <w:b/>
                <w:bCs/>
                <w:kern w:val="0"/>
                <w:szCs w:val="21"/>
                <w:lang w:eastAsia="ko-KR"/>
              </w:rPr>
            </w:pPr>
            <w:r>
              <w:rPr>
                <w:rFonts w:hint="eastAsia" w:ascii="宋体" w:hAnsi="宋体" w:cs="宋体"/>
                <w:b/>
                <w:kern w:val="0"/>
                <w:szCs w:val="21"/>
              </w:rPr>
              <w:t>女子：</w:t>
            </w:r>
          </w:p>
        </w:tc>
        <w:tc>
          <w:tcPr>
            <w:tcW w:w="1620" w:type="dxa"/>
            <w:vAlign w:val="center"/>
          </w:tcPr>
          <w:p>
            <w:pPr>
              <w:widowControl/>
              <w:jc w:val="center"/>
              <w:textAlignment w:val="center"/>
              <w:rPr>
                <w:rFonts w:ascii="宋体" w:hAnsi="宋体" w:cs="宋体"/>
                <w:b/>
                <w:bCs/>
                <w:kern w:val="0"/>
                <w:sz w:val="28"/>
                <w:szCs w:val="28"/>
                <w:lang w:eastAsia="ko-KR"/>
              </w:rPr>
            </w:pPr>
            <w:r>
              <w:rPr>
                <w:rStyle w:val="16"/>
                <w:rFonts w:hint="default"/>
                <w:color w:val="auto"/>
                <w:sz w:val="28"/>
                <w:szCs w:val="28"/>
              </w:rPr>
              <w:t>35kg</w:t>
            </w:r>
          </w:p>
        </w:tc>
        <w:tc>
          <w:tcPr>
            <w:tcW w:w="1470" w:type="dxa"/>
            <w:vAlign w:val="center"/>
          </w:tcPr>
          <w:p>
            <w:pPr>
              <w:widowControl/>
              <w:jc w:val="center"/>
              <w:textAlignment w:val="center"/>
              <w:rPr>
                <w:rFonts w:ascii="宋体" w:hAnsi="宋体" w:cs="宋体"/>
                <w:b/>
                <w:bCs/>
                <w:kern w:val="0"/>
                <w:sz w:val="28"/>
                <w:szCs w:val="28"/>
                <w:lang w:eastAsia="ko-KR"/>
              </w:rPr>
            </w:pPr>
            <w:r>
              <w:rPr>
                <w:rFonts w:hint="eastAsia" w:ascii="宋体" w:hAnsi="宋体" w:cs="宋体"/>
                <w:kern w:val="0"/>
                <w:sz w:val="28"/>
                <w:szCs w:val="28"/>
              </w:rPr>
              <w:t>40kg</w:t>
            </w:r>
          </w:p>
        </w:tc>
        <w:tc>
          <w:tcPr>
            <w:tcW w:w="1470" w:type="dxa"/>
            <w:vAlign w:val="center"/>
          </w:tcPr>
          <w:p>
            <w:pPr>
              <w:widowControl/>
              <w:jc w:val="center"/>
              <w:textAlignment w:val="center"/>
              <w:rPr>
                <w:rFonts w:ascii="宋体" w:hAnsi="宋体" w:cs="宋体"/>
                <w:b/>
                <w:bCs/>
                <w:kern w:val="0"/>
                <w:sz w:val="28"/>
                <w:szCs w:val="28"/>
                <w:lang w:eastAsia="ko-KR"/>
              </w:rPr>
            </w:pPr>
            <w:r>
              <w:rPr>
                <w:rFonts w:hint="eastAsia" w:ascii="宋体" w:hAnsi="宋体" w:cs="宋体"/>
                <w:kern w:val="0"/>
                <w:sz w:val="28"/>
                <w:szCs w:val="28"/>
              </w:rPr>
              <w:t>46kg</w:t>
            </w:r>
          </w:p>
        </w:tc>
        <w:tc>
          <w:tcPr>
            <w:tcW w:w="1500" w:type="dxa"/>
            <w:vAlign w:val="center"/>
          </w:tcPr>
          <w:p>
            <w:pPr>
              <w:widowControl/>
              <w:ind w:firstLine="280" w:firstLineChars="100"/>
              <w:textAlignment w:val="center"/>
              <w:rPr>
                <w:rFonts w:ascii="宋体" w:hAnsi="宋体" w:cs="宋体"/>
                <w:b/>
                <w:bCs/>
                <w:kern w:val="0"/>
                <w:sz w:val="28"/>
                <w:szCs w:val="28"/>
                <w:lang w:eastAsia="ko-KR"/>
              </w:rPr>
            </w:pPr>
            <w:r>
              <w:rPr>
                <w:rStyle w:val="16"/>
                <w:rFonts w:hint="default"/>
                <w:color w:val="auto"/>
                <w:sz w:val="28"/>
                <w:szCs w:val="28"/>
              </w:rPr>
              <w:t>+49kg</w:t>
            </w:r>
          </w:p>
        </w:tc>
      </w:tr>
    </w:tbl>
    <w:p>
      <w:pPr>
        <w:widowControl/>
        <w:spacing w:before="150" w:line="520" w:lineRule="exact"/>
        <w:ind w:right="-86" w:rightChars="-27"/>
        <w:jc w:val="left"/>
        <w:rPr>
          <w:rFonts w:ascii="宋体" w:hAnsi="宋体" w:cs="宋体"/>
          <w:b/>
          <w:bCs/>
          <w:kern w:val="0"/>
          <w:szCs w:val="21"/>
          <w:lang w:eastAsia="ko-KR"/>
        </w:rPr>
      </w:pPr>
      <w:r>
        <w:rPr>
          <w:rFonts w:hint="eastAsia" w:ascii="宋体" w:hAnsi="宋体" w:cs="Arial"/>
          <w:b/>
          <w:bCs/>
          <w:kern w:val="0"/>
          <w:sz w:val="28"/>
          <w:szCs w:val="28"/>
        </w:rPr>
        <w:t>（二）业余组</w:t>
      </w:r>
    </w:p>
    <w:p>
      <w:pPr>
        <w:widowControl/>
        <w:shd w:val="clear" w:color="auto" w:fill="FFFFFF"/>
        <w:spacing w:before="150" w:line="520" w:lineRule="exact"/>
        <w:ind w:firstLine="723" w:firstLineChars="300"/>
        <w:jc w:val="left"/>
        <w:rPr>
          <w:rFonts w:ascii="宋体" w:hAnsi="宋体" w:cs="宋体"/>
          <w:b/>
          <w:kern w:val="0"/>
          <w:sz w:val="24"/>
          <w:lang w:eastAsia="ko-KR"/>
        </w:rPr>
      </w:pPr>
      <w:r>
        <w:rPr>
          <w:rFonts w:hint="eastAsia" w:ascii="宋体" w:hAnsi="宋体" w:cs="宋体"/>
          <w:b/>
          <w:bCs/>
          <w:kern w:val="0"/>
          <w:sz w:val="24"/>
        </w:rPr>
        <w:t>1、</w:t>
      </w:r>
      <w:r>
        <w:rPr>
          <w:rFonts w:hint="eastAsia" w:ascii="宋体" w:hAnsi="宋体" w:cs="宋体"/>
          <w:b/>
          <w:bCs/>
          <w:kern w:val="0"/>
          <w:sz w:val="24"/>
          <w:lang w:eastAsia="ko-KR"/>
        </w:rPr>
        <w:t>竞技比赛</w:t>
      </w:r>
      <w:r>
        <w:rPr>
          <w:rFonts w:hint="eastAsia" w:ascii="宋体" w:hAnsi="宋体" w:cs="宋体"/>
          <w:b/>
          <w:kern w:val="0"/>
          <w:sz w:val="24"/>
          <w:lang w:eastAsia="ko-KR"/>
        </w:rPr>
        <w:t>组别、级别设置：</w:t>
      </w:r>
    </w:p>
    <w:p>
      <w:pPr>
        <w:widowControl/>
        <w:shd w:val="clear" w:color="auto" w:fill="FFFFFF"/>
        <w:spacing w:before="150" w:line="340" w:lineRule="exact"/>
        <w:ind w:firstLine="723" w:firstLineChars="300"/>
        <w:jc w:val="left"/>
        <w:rPr>
          <w:rFonts w:ascii="宋体" w:hAnsi="宋体" w:cs="宋体"/>
          <w:b/>
          <w:bCs/>
          <w:kern w:val="0"/>
          <w:szCs w:val="21"/>
          <w:lang w:eastAsia="ko-KR"/>
        </w:rPr>
      </w:pPr>
      <w:r>
        <w:rPr>
          <w:rFonts w:hint="eastAsia" w:ascii="宋体" w:hAnsi="宋体" w:cs="宋体"/>
          <w:b/>
          <w:bCs/>
          <w:kern w:val="0"/>
          <w:sz w:val="24"/>
        </w:rPr>
        <w:t>幼</w:t>
      </w:r>
      <w:r>
        <w:rPr>
          <w:rFonts w:hint="eastAsia" w:ascii="宋体" w:hAnsi="宋体" w:cs="宋体"/>
          <w:b/>
          <w:bCs/>
          <w:kern w:val="0"/>
          <w:sz w:val="24"/>
          <w:lang w:eastAsia="ko-KR"/>
        </w:rPr>
        <w:t>儿组：</w:t>
      </w:r>
      <w:r>
        <w:rPr>
          <w:rFonts w:hint="eastAsia" w:ascii="宋体" w:hAnsi="宋体" w:cs="宋体"/>
          <w:b/>
          <w:bCs/>
          <w:kern w:val="0"/>
          <w:sz w:val="24"/>
        </w:rPr>
        <w:t xml:space="preserve">6岁以下    </w:t>
      </w:r>
      <w:r>
        <w:rPr>
          <w:rFonts w:hint="eastAsia" w:ascii="宋体" w:hAnsi="宋体" w:cs="宋体"/>
          <w:b/>
          <w:bCs/>
          <w:kern w:val="0"/>
          <w:sz w:val="24"/>
          <w:lang w:eastAsia="ko-KR"/>
        </w:rPr>
        <w:t>20</w:t>
      </w:r>
      <w:r>
        <w:rPr>
          <w:rFonts w:hint="eastAsia" w:ascii="宋体" w:hAnsi="宋体" w:cs="宋体"/>
          <w:b/>
          <w:bCs/>
          <w:kern w:val="0"/>
          <w:sz w:val="24"/>
        </w:rPr>
        <w:t>11</w:t>
      </w:r>
      <w:r>
        <w:rPr>
          <w:rFonts w:hint="eastAsia" w:ascii="宋体" w:hAnsi="宋体" w:cs="宋体"/>
          <w:b/>
          <w:bCs/>
          <w:kern w:val="0"/>
          <w:sz w:val="24"/>
          <w:lang w:eastAsia="ko-KR"/>
        </w:rPr>
        <w:t>年1月1日以后出生</w:t>
      </w:r>
    </w:p>
    <w:tbl>
      <w:tblPr>
        <w:tblStyle w:val="9"/>
        <w:tblW w:w="87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1620"/>
        <w:gridCol w:w="1315"/>
        <w:gridCol w:w="1284"/>
        <w:gridCol w:w="1285"/>
        <w:gridCol w:w="1285"/>
        <w:gridCol w:w="1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917" w:type="dxa"/>
            <w:vAlign w:val="center"/>
          </w:tcPr>
          <w:p>
            <w:pPr>
              <w:widowControl/>
              <w:jc w:val="center"/>
              <w:textAlignment w:val="center"/>
              <w:rPr>
                <w:rFonts w:ascii="仿宋" w:hAnsi="仿宋" w:eastAsia="仿宋" w:cs="仿宋"/>
                <w:kern w:val="0"/>
                <w:sz w:val="24"/>
                <w:lang w:eastAsia="ko-KR"/>
              </w:rPr>
            </w:pPr>
            <w:r>
              <w:rPr>
                <w:rFonts w:hint="eastAsia" w:ascii="宋体" w:hAnsi="宋体" w:eastAsia="宋体" w:cs="宋体"/>
                <w:b/>
                <w:kern w:val="0"/>
                <w:sz w:val="21"/>
                <w:szCs w:val="21"/>
              </w:rPr>
              <w:t>男</w:t>
            </w:r>
            <w:r>
              <w:rPr>
                <w:rStyle w:val="15"/>
                <w:rFonts w:hint="default"/>
                <w:color w:val="auto"/>
                <w:kern w:val="0"/>
              </w:rPr>
              <w:t>子：</w:t>
            </w:r>
          </w:p>
        </w:tc>
        <w:tc>
          <w:tcPr>
            <w:tcW w:w="1620" w:type="dxa"/>
            <w:vAlign w:val="center"/>
          </w:tcPr>
          <w:p>
            <w:pPr>
              <w:widowControl/>
              <w:textAlignment w:val="center"/>
              <w:rPr>
                <w:rFonts w:ascii="宋体" w:hAnsi="宋体" w:cs="宋体"/>
                <w:b/>
                <w:bCs/>
                <w:kern w:val="0"/>
                <w:sz w:val="28"/>
                <w:szCs w:val="28"/>
                <w:lang w:eastAsia="ko-KR"/>
              </w:rPr>
            </w:pPr>
            <w:r>
              <w:rPr>
                <w:rFonts w:hint="eastAsia" w:ascii="宋体" w:hAnsi="宋体" w:eastAsia="宋体" w:cs="宋体"/>
                <w:kern w:val="0"/>
                <w:sz w:val="28"/>
                <w:szCs w:val="28"/>
              </w:rPr>
              <w:t>(1</w:t>
            </w:r>
            <w:r>
              <w:rPr>
                <w:rStyle w:val="16"/>
                <w:rFonts w:hint="default"/>
                <w:color w:val="auto"/>
                <w:kern w:val="0"/>
                <w:sz w:val="28"/>
                <w:szCs w:val="28"/>
              </w:rPr>
              <w:t>4-18kg)</w:t>
            </w:r>
          </w:p>
        </w:tc>
        <w:tc>
          <w:tcPr>
            <w:tcW w:w="1315" w:type="dxa"/>
            <w:vAlign w:val="center"/>
          </w:tcPr>
          <w:p>
            <w:pPr>
              <w:widowControl/>
              <w:jc w:val="center"/>
              <w:textAlignment w:val="center"/>
              <w:rPr>
                <w:rFonts w:ascii="宋体" w:hAnsi="宋体" w:cs="宋体"/>
                <w:b/>
                <w:bCs/>
                <w:kern w:val="0"/>
                <w:sz w:val="28"/>
                <w:szCs w:val="28"/>
                <w:lang w:eastAsia="ko-KR"/>
              </w:rPr>
            </w:pPr>
            <w:r>
              <w:rPr>
                <w:rFonts w:hint="eastAsia" w:ascii="宋体" w:hAnsi="宋体" w:eastAsia="宋体" w:cs="宋体"/>
                <w:kern w:val="0"/>
                <w:sz w:val="28"/>
                <w:szCs w:val="28"/>
              </w:rPr>
              <w:t>21kg</w:t>
            </w:r>
          </w:p>
        </w:tc>
        <w:tc>
          <w:tcPr>
            <w:tcW w:w="1284" w:type="dxa"/>
            <w:vAlign w:val="center"/>
          </w:tcPr>
          <w:p>
            <w:pPr>
              <w:widowControl/>
              <w:jc w:val="center"/>
              <w:textAlignment w:val="center"/>
              <w:rPr>
                <w:rFonts w:ascii="宋体" w:hAnsi="宋体" w:cs="宋体"/>
                <w:b/>
                <w:bCs/>
                <w:kern w:val="0"/>
                <w:sz w:val="28"/>
                <w:szCs w:val="28"/>
                <w:lang w:eastAsia="ko-KR"/>
              </w:rPr>
            </w:pPr>
            <w:r>
              <w:rPr>
                <w:rFonts w:hint="eastAsia" w:ascii="宋体" w:hAnsi="宋体" w:eastAsia="宋体" w:cs="宋体"/>
                <w:kern w:val="0"/>
                <w:sz w:val="28"/>
                <w:szCs w:val="28"/>
              </w:rPr>
              <w:t>24kg</w:t>
            </w:r>
          </w:p>
        </w:tc>
        <w:tc>
          <w:tcPr>
            <w:tcW w:w="1285" w:type="dxa"/>
            <w:vAlign w:val="center"/>
          </w:tcPr>
          <w:p>
            <w:pPr>
              <w:widowControl/>
              <w:jc w:val="center"/>
              <w:textAlignment w:val="center"/>
              <w:rPr>
                <w:rFonts w:ascii="宋体" w:hAnsi="宋体" w:cs="宋体"/>
                <w:b/>
                <w:bCs/>
                <w:kern w:val="0"/>
                <w:sz w:val="28"/>
                <w:szCs w:val="28"/>
                <w:lang w:eastAsia="ko-KR"/>
              </w:rPr>
            </w:pPr>
            <w:r>
              <w:rPr>
                <w:rFonts w:hint="eastAsia" w:ascii="宋体" w:hAnsi="宋体" w:eastAsia="宋体" w:cs="宋体"/>
                <w:kern w:val="0"/>
                <w:sz w:val="28"/>
                <w:szCs w:val="28"/>
              </w:rPr>
              <w:t>27</w:t>
            </w:r>
            <w:r>
              <w:rPr>
                <w:rStyle w:val="16"/>
                <w:rFonts w:hint="default"/>
                <w:color w:val="auto"/>
                <w:kern w:val="0"/>
                <w:sz w:val="28"/>
                <w:szCs w:val="28"/>
              </w:rPr>
              <w:t>kg</w:t>
            </w:r>
          </w:p>
        </w:tc>
        <w:tc>
          <w:tcPr>
            <w:tcW w:w="1285" w:type="dxa"/>
            <w:vAlign w:val="center"/>
          </w:tcPr>
          <w:p>
            <w:pPr>
              <w:widowControl/>
              <w:jc w:val="center"/>
              <w:textAlignment w:val="center"/>
              <w:rPr>
                <w:rFonts w:ascii="宋体" w:hAnsi="宋体" w:cs="宋体"/>
                <w:b/>
                <w:bCs/>
                <w:kern w:val="0"/>
                <w:sz w:val="28"/>
                <w:szCs w:val="28"/>
                <w:lang w:eastAsia="ko-KR"/>
              </w:rPr>
            </w:pPr>
            <w:r>
              <w:rPr>
                <w:rFonts w:hint="eastAsia" w:ascii="宋体" w:hAnsi="宋体" w:eastAsia="宋体" w:cs="宋体"/>
                <w:kern w:val="0"/>
                <w:sz w:val="28"/>
                <w:szCs w:val="28"/>
              </w:rPr>
              <w:t>30kg</w:t>
            </w:r>
          </w:p>
        </w:tc>
        <w:tc>
          <w:tcPr>
            <w:tcW w:w="1058" w:type="dxa"/>
            <w:vAlign w:val="center"/>
          </w:tcPr>
          <w:p>
            <w:pPr>
              <w:widowControl/>
              <w:jc w:val="center"/>
              <w:textAlignment w:val="center"/>
              <w:rPr>
                <w:rFonts w:ascii="宋体" w:hAnsi="宋体" w:eastAsia="宋体" w:cs="宋体"/>
                <w:kern w:val="0"/>
                <w:sz w:val="28"/>
                <w:szCs w:val="28"/>
              </w:rPr>
            </w:pPr>
            <w:r>
              <w:rPr>
                <w:rFonts w:hint="eastAsia" w:ascii="宋体" w:hAnsi="宋体" w:cs="宋体"/>
                <w:kern w:val="0"/>
                <w:sz w:val="28"/>
                <w:szCs w:val="28"/>
              </w:rPr>
              <w:t>33</w:t>
            </w:r>
            <w:r>
              <w:rPr>
                <w:rFonts w:hint="eastAsia" w:ascii="宋体" w:hAnsi="宋体" w:eastAsia="宋体" w:cs="宋体"/>
                <w:kern w:val="0"/>
                <w:sz w:val="28"/>
                <w:szCs w:val="28"/>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917" w:type="dxa"/>
            <w:vAlign w:val="center"/>
          </w:tcPr>
          <w:p>
            <w:pPr>
              <w:widowControl/>
              <w:jc w:val="center"/>
              <w:textAlignment w:val="center"/>
              <w:rPr>
                <w:rFonts w:ascii="宋体" w:hAnsi="宋体" w:cs="宋体"/>
                <w:b/>
                <w:bCs/>
                <w:kern w:val="0"/>
                <w:szCs w:val="21"/>
                <w:lang w:eastAsia="ko-KR"/>
              </w:rPr>
            </w:pPr>
            <w:r>
              <w:rPr>
                <w:rFonts w:hint="eastAsia" w:ascii="宋体" w:hAnsi="宋体" w:eastAsia="宋体" w:cs="宋体"/>
                <w:b/>
                <w:kern w:val="0"/>
                <w:sz w:val="21"/>
                <w:szCs w:val="21"/>
              </w:rPr>
              <w:t>女子：</w:t>
            </w:r>
          </w:p>
        </w:tc>
        <w:tc>
          <w:tcPr>
            <w:tcW w:w="1620" w:type="dxa"/>
            <w:vAlign w:val="center"/>
          </w:tcPr>
          <w:p>
            <w:pPr>
              <w:widowControl/>
              <w:textAlignment w:val="center"/>
              <w:rPr>
                <w:rFonts w:ascii="宋体" w:hAnsi="宋体" w:cs="宋体"/>
                <w:b/>
                <w:bCs/>
                <w:kern w:val="0"/>
                <w:sz w:val="28"/>
                <w:szCs w:val="28"/>
                <w:lang w:eastAsia="ko-KR"/>
              </w:rPr>
            </w:pPr>
            <w:r>
              <w:rPr>
                <w:rFonts w:hint="eastAsia" w:ascii="宋体" w:hAnsi="宋体" w:eastAsia="宋体" w:cs="宋体"/>
                <w:kern w:val="0"/>
                <w:sz w:val="28"/>
                <w:szCs w:val="28"/>
              </w:rPr>
              <w:t>(1</w:t>
            </w:r>
            <w:r>
              <w:rPr>
                <w:rStyle w:val="16"/>
                <w:rFonts w:hint="default"/>
                <w:color w:val="auto"/>
                <w:kern w:val="0"/>
                <w:sz w:val="28"/>
                <w:szCs w:val="28"/>
              </w:rPr>
              <w:t>4-18kg)</w:t>
            </w:r>
          </w:p>
        </w:tc>
        <w:tc>
          <w:tcPr>
            <w:tcW w:w="1315" w:type="dxa"/>
            <w:vAlign w:val="center"/>
          </w:tcPr>
          <w:p>
            <w:pPr>
              <w:widowControl/>
              <w:jc w:val="center"/>
              <w:textAlignment w:val="center"/>
              <w:rPr>
                <w:rFonts w:ascii="宋体" w:hAnsi="宋体" w:cs="宋体"/>
                <w:b/>
                <w:bCs/>
                <w:kern w:val="0"/>
                <w:sz w:val="28"/>
                <w:szCs w:val="28"/>
                <w:lang w:eastAsia="ko-KR"/>
              </w:rPr>
            </w:pPr>
            <w:r>
              <w:rPr>
                <w:rFonts w:hint="eastAsia" w:ascii="宋体" w:hAnsi="宋体" w:eastAsia="宋体" w:cs="宋体"/>
                <w:kern w:val="0"/>
                <w:sz w:val="28"/>
                <w:szCs w:val="28"/>
              </w:rPr>
              <w:t>21kg</w:t>
            </w:r>
          </w:p>
        </w:tc>
        <w:tc>
          <w:tcPr>
            <w:tcW w:w="1284" w:type="dxa"/>
            <w:vAlign w:val="center"/>
          </w:tcPr>
          <w:p>
            <w:pPr>
              <w:widowControl/>
              <w:jc w:val="center"/>
              <w:textAlignment w:val="center"/>
              <w:rPr>
                <w:rFonts w:ascii="宋体" w:hAnsi="宋体" w:cs="宋体"/>
                <w:b/>
                <w:bCs/>
                <w:kern w:val="0"/>
                <w:sz w:val="28"/>
                <w:szCs w:val="28"/>
                <w:lang w:eastAsia="ko-KR"/>
              </w:rPr>
            </w:pPr>
            <w:r>
              <w:rPr>
                <w:rFonts w:hint="eastAsia" w:ascii="宋体" w:hAnsi="宋体" w:eastAsia="宋体" w:cs="宋体"/>
                <w:kern w:val="0"/>
                <w:sz w:val="28"/>
                <w:szCs w:val="28"/>
              </w:rPr>
              <w:t>24kg</w:t>
            </w:r>
          </w:p>
        </w:tc>
        <w:tc>
          <w:tcPr>
            <w:tcW w:w="1285" w:type="dxa"/>
            <w:vAlign w:val="center"/>
          </w:tcPr>
          <w:p>
            <w:pPr>
              <w:widowControl/>
              <w:jc w:val="center"/>
              <w:textAlignment w:val="center"/>
              <w:rPr>
                <w:rFonts w:ascii="宋体" w:hAnsi="宋体" w:cs="宋体"/>
                <w:b/>
                <w:bCs/>
                <w:kern w:val="0"/>
                <w:sz w:val="28"/>
                <w:szCs w:val="28"/>
                <w:lang w:eastAsia="ko-KR"/>
              </w:rPr>
            </w:pPr>
            <w:r>
              <w:rPr>
                <w:rFonts w:hint="eastAsia" w:ascii="宋体" w:hAnsi="宋体" w:eastAsia="宋体" w:cs="宋体"/>
                <w:kern w:val="0"/>
                <w:sz w:val="28"/>
                <w:szCs w:val="28"/>
              </w:rPr>
              <w:t>27</w:t>
            </w:r>
            <w:r>
              <w:rPr>
                <w:rStyle w:val="16"/>
                <w:rFonts w:hint="default"/>
                <w:color w:val="auto"/>
                <w:kern w:val="0"/>
                <w:sz w:val="28"/>
                <w:szCs w:val="28"/>
              </w:rPr>
              <w:t>kg</w:t>
            </w:r>
          </w:p>
        </w:tc>
        <w:tc>
          <w:tcPr>
            <w:tcW w:w="1285" w:type="dxa"/>
            <w:vAlign w:val="center"/>
          </w:tcPr>
          <w:p>
            <w:pPr>
              <w:widowControl/>
              <w:jc w:val="center"/>
              <w:textAlignment w:val="center"/>
              <w:rPr>
                <w:rFonts w:ascii="宋体" w:hAnsi="宋体" w:cs="宋体"/>
                <w:b/>
                <w:bCs/>
                <w:kern w:val="0"/>
                <w:sz w:val="28"/>
                <w:szCs w:val="28"/>
                <w:lang w:eastAsia="ko-KR"/>
              </w:rPr>
            </w:pPr>
            <w:r>
              <w:rPr>
                <w:rFonts w:hint="eastAsia" w:ascii="宋体" w:hAnsi="宋体" w:eastAsia="宋体" w:cs="宋体"/>
                <w:kern w:val="0"/>
                <w:sz w:val="28"/>
                <w:szCs w:val="28"/>
              </w:rPr>
              <w:t>30kg</w:t>
            </w:r>
          </w:p>
        </w:tc>
        <w:tc>
          <w:tcPr>
            <w:tcW w:w="1058" w:type="dxa"/>
            <w:vAlign w:val="center"/>
          </w:tcPr>
          <w:p>
            <w:pPr>
              <w:widowControl/>
              <w:jc w:val="center"/>
              <w:textAlignment w:val="center"/>
              <w:rPr>
                <w:rFonts w:ascii="宋体" w:hAnsi="宋体" w:eastAsia="宋体" w:cs="宋体"/>
                <w:kern w:val="0"/>
                <w:sz w:val="28"/>
                <w:szCs w:val="28"/>
              </w:rPr>
            </w:pPr>
            <w:r>
              <w:rPr>
                <w:rFonts w:hint="eastAsia" w:ascii="宋体" w:hAnsi="宋体" w:cs="宋体"/>
                <w:kern w:val="0"/>
                <w:sz w:val="28"/>
                <w:szCs w:val="28"/>
              </w:rPr>
              <w:t>33</w:t>
            </w:r>
            <w:r>
              <w:rPr>
                <w:rFonts w:hint="eastAsia" w:ascii="宋体" w:hAnsi="宋体" w:eastAsia="宋体" w:cs="宋体"/>
                <w:kern w:val="0"/>
                <w:sz w:val="28"/>
                <w:szCs w:val="28"/>
              </w:rPr>
              <w:t>kg</w:t>
            </w:r>
          </w:p>
        </w:tc>
      </w:tr>
    </w:tbl>
    <w:p>
      <w:pPr>
        <w:widowControl/>
        <w:shd w:val="clear" w:color="auto" w:fill="FFFFFF"/>
        <w:spacing w:before="150" w:line="340" w:lineRule="exact"/>
        <w:ind w:firstLine="723" w:firstLineChars="300"/>
        <w:jc w:val="left"/>
        <w:rPr>
          <w:rFonts w:ascii="宋体" w:hAnsi="宋体" w:cs="宋体"/>
          <w:b/>
          <w:bCs/>
          <w:kern w:val="0"/>
          <w:sz w:val="24"/>
        </w:rPr>
      </w:pPr>
      <w:r>
        <w:rPr>
          <w:rFonts w:hint="eastAsia" w:ascii="宋体" w:hAnsi="宋体" w:cs="宋体"/>
          <w:b/>
          <w:bCs/>
          <w:kern w:val="0"/>
          <w:sz w:val="24"/>
        </w:rPr>
        <w:t>儿童组：7-8岁      2009年1月1日-2010年12月31日</w:t>
      </w:r>
    </w:p>
    <w:tbl>
      <w:tblPr>
        <w:tblStyle w:val="9"/>
        <w:tblW w:w="87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984"/>
        <w:gridCol w:w="986"/>
        <w:gridCol w:w="985"/>
        <w:gridCol w:w="985"/>
        <w:gridCol w:w="985"/>
        <w:gridCol w:w="987"/>
        <w:gridCol w:w="985"/>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986" w:type="dxa"/>
            <w:vAlign w:val="center"/>
          </w:tcPr>
          <w:p>
            <w:pPr>
              <w:widowControl/>
              <w:jc w:val="center"/>
              <w:textAlignment w:val="center"/>
              <w:rPr>
                <w:rFonts w:ascii="宋体" w:hAnsi="宋体" w:cs="宋体"/>
                <w:b/>
                <w:bCs/>
                <w:kern w:val="0"/>
                <w:szCs w:val="21"/>
              </w:rPr>
            </w:pPr>
            <w:r>
              <w:rPr>
                <w:rFonts w:hint="eastAsia" w:ascii="宋体" w:hAnsi="宋体" w:eastAsia="宋体" w:cs="宋体"/>
                <w:b/>
                <w:kern w:val="0"/>
                <w:sz w:val="21"/>
                <w:szCs w:val="21"/>
              </w:rPr>
              <w:t>男子</w:t>
            </w:r>
          </w:p>
        </w:tc>
        <w:tc>
          <w:tcPr>
            <w:tcW w:w="984" w:type="dxa"/>
            <w:vAlign w:val="center"/>
          </w:tcPr>
          <w:p>
            <w:pPr>
              <w:widowControl/>
              <w:jc w:val="center"/>
              <w:textAlignment w:val="center"/>
              <w:rPr>
                <w:rFonts w:ascii="宋体" w:hAnsi="宋体" w:cs="宋体"/>
                <w:b/>
                <w:bCs/>
                <w:kern w:val="0"/>
                <w:sz w:val="28"/>
                <w:szCs w:val="28"/>
              </w:rPr>
            </w:pPr>
            <w:r>
              <w:rPr>
                <w:rFonts w:hint="eastAsia" w:ascii="宋体" w:hAnsi="宋体" w:eastAsia="宋体" w:cs="宋体"/>
                <w:kern w:val="0"/>
                <w:sz w:val="28"/>
                <w:szCs w:val="28"/>
              </w:rPr>
              <w:t>20kg</w:t>
            </w:r>
          </w:p>
        </w:tc>
        <w:tc>
          <w:tcPr>
            <w:tcW w:w="986" w:type="dxa"/>
            <w:vAlign w:val="center"/>
          </w:tcPr>
          <w:p>
            <w:pPr>
              <w:widowControl/>
              <w:jc w:val="center"/>
              <w:textAlignment w:val="center"/>
              <w:rPr>
                <w:rFonts w:ascii="宋体" w:hAnsi="宋体" w:cs="宋体"/>
                <w:b/>
                <w:bCs/>
                <w:kern w:val="0"/>
                <w:sz w:val="28"/>
                <w:szCs w:val="28"/>
              </w:rPr>
            </w:pPr>
            <w:r>
              <w:rPr>
                <w:rFonts w:hint="eastAsia" w:ascii="宋体" w:hAnsi="宋体" w:eastAsia="宋体" w:cs="宋体"/>
                <w:kern w:val="0"/>
                <w:sz w:val="28"/>
                <w:szCs w:val="28"/>
              </w:rPr>
              <w:t>23kg</w:t>
            </w:r>
          </w:p>
        </w:tc>
        <w:tc>
          <w:tcPr>
            <w:tcW w:w="985" w:type="dxa"/>
            <w:vAlign w:val="center"/>
          </w:tcPr>
          <w:p>
            <w:pPr>
              <w:widowControl/>
              <w:jc w:val="center"/>
              <w:textAlignment w:val="center"/>
              <w:rPr>
                <w:rFonts w:ascii="宋体" w:hAnsi="宋体" w:cs="宋体"/>
                <w:b/>
                <w:bCs/>
                <w:kern w:val="0"/>
                <w:sz w:val="28"/>
                <w:szCs w:val="28"/>
              </w:rPr>
            </w:pPr>
            <w:r>
              <w:rPr>
                <w:rFonts w:hint="eastAsia" w:ascii="宋体" w:hAnsi="宋体" w:eastAsia="宋体" w:cs="宋体"/>
                <w:kern w:val="0"/>
                <w:sz w:val="28"/>
                <w:szCs w:val="28"/>
              </w:rPr>
              <w:t>26kg</w:t>
            </w:r>
          </w:p>
        </w:tc>
        <w:tc>
          <w:tcPr>
            <w:tcW w:w="985" w:type="dxa"/>
            <w:vAlign w:val="center"/>
          </w:tcPr>
          <w:p>
            <w:pPr>
              <w:widowControl/>
              <w:jc w:val="center"/>
              <w:textAlignment w:val="center"/>
              <w:rPr>
                <w:rFonts w:ascii="宋体" w:hAnsi="宋体" w:cs="宋体"/>
                <w:b/>
                <w:bCs/>
                <w:kern w:val="0"/>
                <w:sz w:val="28"/>
                <w:szCs w:val="28"/>
              </w:rPr>
            </w:pPr>
            <w:r>
              <w:rPr>
                <w:rFonts w:hint="eastAsia" w:ascii="宋体" w:hAnsi="宋体" w:eastAsia="宋体" w:cs="宋体"/>
                <w:kern w:val="0"/>
                <w:sz w:val="28"/>
                <w:szCs w:val="28"/>
              </w:rPr>
              <w:t>29kg</w:t>
            </w:r>
          </w:p>
        </w:tc>
        <w:tc>
          <w:tcPr>
            <w:tcW w:w="985" w:type="dxa"/>
            <w:vAlign w:val="center"/>
          </w:tcPr>
          <w:p>
            <w:pPr>
              <w:widowControl/>
              <w:jc w:val="center"/>
              <w:textAlignment w:val="center"/>
              <w:rPr>
                <w:rFonts w:ascii="宋体" w:hAnsi="宋体" w:cs="宋体"/>
                <w:b/>
                <w:bCs/>
                <w:kern w:val="0"/>
                <w:sz w:val="28"/>
                <w:szCs w:val="28"/>
              </w:rPr>
            </w:pPr>
            <w:r>
              <w:rPr>
                <w:rFonts w:hint="eastAsia" w:ascii="宋体" w:hAnsi="宋体" w:eastAsia="宋体" w:cs="宋体"/>
                <w:kern w:val="0"/>
                <w:sz w:val="28"/>
                <w:szCs w:val="28"/>
              </w:rPr>
              <w:t>32kg</w:t>
            </w:r>
          </w:p>
        </w:tc>
        <w:tc>
          <w:tcPr>
            <w:tcW w:w="987" w:type="dxa"/>
            <w:vAlign w:val="center"/>
          </w:tcPr>
          <w:p>
            <w:pPr>
              <w:widowControl/>
              <w:jc w:val="center"/>
              <w:textAlignment w:val="center"/>
              <w:rPr>
                <w:rFonts w:ascii="宋体" w:hAnsi="宋体" w:cs="宋体"/>
                <w:b/>
                <w:bCs/>
                <w:kern w:val="0"/>
                <w:sz w:val="28"/>
                <w:szCs w:val="28"/>
              </w:rPr>
            </w:pPr>
            <w:r>
              <w:rPr>
                <w:rFonts w:hint="eastAsia" w:ascii="宋体" w:hAnsi="宋体" w:eastAsia="宋体" w:cs="宋体"/>
                <w:kern w:val="0"/>
                <w:sz w:val="28"/>
                <w:szCs w:val="28"/>
              </w:rPr>
              <w:t>35kg</w:t>
            </w:r>
          </w:p>
        </w:tc>
        <w:tc>
          <w:tcPr>
            <w:tcW w:w="985" w:type="dxa"/>
            <w:vAlign w:val="center"/>
          </w:tcPr>
          <w:p>
            <w:pPr>
              <w:widowControl/>
              <w:jc w:val="center"/>
              <w:textAlignment w:val="center"/>
              <w:rPr>
                <w:rFonts w:ascii="宋体" w:hAnsi="宋体" w:cs="宋体"/>
                <w:b/>
                <w:bCs/>
                <w:kern w:val="0"/>
                <w:sz w:val="28"/>
                <w:szCs w:val="28"/>
              </w:rPr>
            </w:pPr>
            <w:r>
              <w:rPr>
                <w:rFonts w:hint="eastAsia" w:ascii="宋体" w:hAnsi="宋体" w:eastAsia="宋体" w:cs="宋体"/>
                <w:kern w:val="0"/>
                <w:sz w:val="28"/>
                <w:szCs w:val="28"/>
              </w:rPr>
              <w:t>38kg</w:t>
            </w:r>
          </w:p>
        </w:tc>
        <w:tc>
          <w:tcPr>
            <w:tcW w:w="881" w:type="dxa"/>
            <w:vAlign w:val="center"/>
          </w:tcPr>
          <w:p>
            <w:pPr>
              <w:widowControl/>
              <w:jc w:val="center"/>
              <w:textAlignment w:val="center"/>
              <w:rPr>
                <w:rFonts w:ascii="宋体" w:hAnsi="宋体" w:eastAsia="宋体" w:cs="宋体"/>
                <w:kern w:val="0"/>
                <w:sz w:val="28"/>
                <w:szCs w:val="28"/>
              </w:rPr>
            </w:pPr>
            <w:r>
              <w:rPr>
                <w:rFonts w:hint="eastAsia" w:ascii="宋体" w:hAnsi="宋体" w:cs="宋体"/>
                <w:kern w:val="0"/>
                <w:sz w:val="28"/>
                <w:szCs w:val="28"/>
              </w:rPr>
              <w:t>41kg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986" w:type="dxa"/>
            <w:vAlign w:val="center"/>
          </w:tcPr>
          <w:p>
            <w:pPr>
              <w:widowControl/>
              <w:jc w:val="center"/>
              <w:textAlignment w:val="center"/>
              <w:rPr>
                <w:rFonts w:ascii="宋体" w:hAnsi="宋体" w:cs="宋体"/>
                <w:b/>
                <w:bCs/>
                <w:kern w:val="0"/>
                <w:szCs w:val="21"/>
              </w:rPr>
            </w:pPr>
            <w:r>
              <w:rPr>
                <w:rFonts w:hint="eastAsia" w:ascii="宋体" w:hAnsi="宋体" w:eastAsia="宋体" w:cs="宋体"/>
                <w:b/>
                <w:kern w:val="0"/>
                <w:sz w:val="21"/>
                <w:szCs w:val="21"/>
              </w:rPr>
              <w:t>女子</w:t>
            </w:r>
          </w:p>
        </w:tc>
        <w:tc>
          <w:tcPr>
            <w:tcW w:w="984" w:type="dxa"/>
            <w:vAlign w:val="center"/>
          </w:tcPr>
          <w:p>
            <w:pPr>
              <w:widowControl/>
              <w:jc w:val="center"/>
              <w:textAlignment w:val="center"/>
              <w:rPr>
                <w:rFonts w:ascii="宋体" w:hAnsi="宋体" w:cs="宋体"/>
                <w:b/>
                <w:bCs/>
                <w:kern w:val="0"/>
                <w:sz w:val="28"/>
                <w:szCs w:val="28"/>
              </w:rPr>
            </w:pPr>
            <w:r>
              <w:rPr>
                <w:rFonts w:hint="eastAsia" w:ascii="宋体" w:hAnsi="宋体" w:eastAsia="宋体" w:cs="宋体"/>
                <w:kern w:val="0"/>
                <w:sz w:val="28"/>
                <w:szCs w:val="28"/>
              </w:rPr>
              <w:t>20kg</w:t>
            </w:r>
          </w:p>
        </w:tc>
        <w:tc>
          <w:tcPr>
            <w:tcW w:w="986" w:type="dxa"/>
            <w:vAlign w:val="center"/>
          </w:tcPr>
          <w:p>
            <w:pPr>
              <w:widowControl/>
              <w:jc w:val="center"/>
              <w:textAlignment w:val="center"/>
              <w:rPr>
                <w:rFonts w:ascii="宋体" w:hAnsi="宋体" w:cs="宋体"/>
                <w:b/>
                <w:bCs/>
                <w:kern w:val="0"/>
                <w:sz w:val="28"/>
                <w:szCs w:val="28"/>
              </w:rPr>
            </w:pPr>
            <w:r>
              <w:rPr>
                <w:rFonts w:hint="eastAsia" w:ascii="宋体" w:hAnsi="宋体" w:eastAsia="宋体" w:cs="宋体"/>
                <w:kern w:val="0"/>
                <w:sz w:val="28"/>
                <w:szCs w:val="28"/>
              </w:rPr>
              <w:t>23kg</w:t>
            </w:r>
          </w:p>
        </w:tc>
        <w:tc>
          <w:tcPr>
            <w:tcW w:w="985" w:type="dxa"/>
            <w:vAlign w:val="center"/>
          </w:tcPr>
          <w:p>
            <w:pPr>
              <w:widowControl/>
              <w:jc w:val="center"/>
              <w:textAlignment w:val="center"/>
              <w:rPr>
                <w:rFonts w:ascii="宋体" w:hAnsi="宋体" w:cs="宋体"/>
                <w:b/>
                <w:bCs/>
                <w:kern w:val="0"/>
                <w:sz w:val="28"/>
                <w:szCs w:val="28"/>
              </w:rPr>
            </w:pPr>
            <w:r>
              <w:rPr>
                <w:rFonts w:hint="eastAsia" w:ascii="宋体" w:hAnsi="宋体" w:eastAsia="宋体" w:cs="宋体"/>
                <w:kern w:val="0"/>
                <w:sz w:val="28"/>
                <w:szCs w:val="28"/>
              </w:rPr>
              <w:t>26kg</w:t>
            </w:r>
          </w:p>
        </w:tc>
        <w:tc>
          <w:tcPr>
            <w:tcW w:w="985" w:type="dxa"/>
            <w:vAlign w:val="center"/>
          </w:tcPr>
          <w:p>
            <w:pPr>
              <w:widowControl/>
              <w:jc w:val="center"/>
              <w:textAlignment w:val="center"/>
              <w:rPr>
                <w:rFonts w:ascii="宋体" w:hAnsi="宋体" w:cs="宋体"/>
                <w:b/>
                <w:bCs/>
                <w:kern w:val="0"/>
                <w:sz w:val="28"/>
                <w:szCs w:val="28"/>
              </w:rPr>
            </w:pPr>
            <w:r>
              <w:rPr>
                <w:rFonts w:hint="eastAsia" w:ascii="宋体" w:hAnsi="宋体" w:eastAsia="宋体" w:cs="宋体"/>
                <w:kern w:val="0"/>
                <w:sz w:val="28"/>
                <w:szCs w:val="28"/>
              </w:rPr>
              <w:t>29kg</w:t>
            </w:r>
          </w:p>
        </w:tc>
        <w:tc>
          <w:tcPr>
            <w:tcW w:w="985" w:type="dxa"/>
            <w:vAlign w:val="center"/>
          </w:tcPr>
          <w:p>
            <w:pPr>
              <w:widowControl/>
              <w:jc w:val="center"/>
              <w:textAlignment w:val="center"/>
              <w:rPr>
                <w:rFonts w:ascii="宋体" w:hAnsi="宋体" w:cs="宋体"/>
                <w:b/>
                <w:bCs/>
                <w:kern w:val="0"/>
                <w:sz w:val="28"/>
                <w:szCs w:val="28"/>
              </w:rPr>
            </w:pPr>
            <w:r>
              <w:rPr>
                <w:rFonts w:hint="eastAsia" w:ascii="宋体" w:hAnsi="宋体" w:eastAsia="宋体" w:cs="宋体"/>
                <w:kern w:val="0"/>
                <w:sz w:val="28"/>
                <w:szCs w:val="28"/>
              </w:rPr>
              <w:t>32kg</w:t>
            </w:r>
          </w:p>
        </w:tc>
        <w:tc>
          <w:tcPr>
            <w:tcW w:w="987" w:type="dxa"/>
            <w:vAlign w:val="center"/>
          </w:tcPr>
          <w:p>
            <w:pPr>
              <w:widowControl/>
              <w:jc w:val="center"/>
              <w:textAlignment w:val="center"/>
              <w:rPr>
                <w:rFonts w:ascii="宋体" w:hAnsi="宋体" w:cs="宋体"/>
                <w:b/>
                <w:bCs/>
                <w:kern w:val="0"/>
                <w:sz w:val="28"/>
                <w:szCs w:val="28"/>
              </w:rPr>
            </w:pPr>
            <w:r>
              <w:rPr>
                <w:rFonts w:hint="eastAsia" w:ascii="宋体" w:hAnsi="宋体" w:eastAsia="宋体" w:cs="宋体"/>
                <w:kern w:val="0"/>
                <w:sz w:val="28"/>
                <w:szCs w:val="28"/>
              </w:rPr>
              <w:t>35kg</w:t>
            </w:r>
          </w:p>
        </w:tc>
        <w:tc>
          <w:tcPr>
            <w:tcW w:w="985" w:type="dxa"/>
            <w:vAlign w:val="center"/>
          </w:tcPr>
          <w:p>
            <w:pPr>
              <w:jc w:val="center"/>
              <w:rPr>
                <w:rFonts w:ascii="宋体" w:hAnsi="宋体" w:cs="宋体"/>
                <w:b/>
                <w:bCs/>
                <w:kern w:val="0"/>
                <w:sz w:val="28"/>
                <w:szCs w:val="28"/>
              </w:rPr>
            </w:pPr>
            <w:r>
              <w:rPr>
                <w:rFonts w:hint="eastAsia" w:ascii="宋体" w:hAnsi="宋体" w:eastAsia="宋体" w:cs="宋体"/>
                <w:kern w:val="0"/>
                <w:sz w:val="28"/>
                <w:szCs w:val="28"/>
              </w:rPr>
              <w:t>38kg</w:t>
            </w:r>
          </w:p>
        </w:tc>
        <w:tc>
          <w:tcPr>
            <w:tcW w:w="881" w:type="dxa"/>
            <w:vAlign w:val="center"/>
          </w:tcPr>
          <w:p>
            <w:pPr>
              <w:jc w:val="center"/>
              <w:rPr>
                <w:rFonts w:ascii="宋体" w:hAnsi="宋体" w:cs="宋体"/>
                <w:b/>
                <w:bCs/>
                <w:kern w:val="0"/>
                <w:sz w:val="28"/>
                <w:szCs w:val="28"/>
              </w:rPr>
            </w:pPr>
          </w:p>
        </w:tc>
      </w:tr>
    </w:tbl>
    <w:p>
      <w:pPr>
        <w:widowControl/>
        <w:shd w:val="clear" w:color="auto" w:fill="FFFFFF"/>
        <w:spacing w:before="150" w:line="340" w:lineRule="exact"/>
        <w:ind w:firstLine="723" w:firstLineChars="300"/>
        <w:jc w:val="left"/>
        <w:rPr>
          <w:rFonts w:ascii="宋体" w:hAnsi="宋体" w:cs="宋体"/>
          <w:b/>
          <w:bCs/>
          <w:kern w:val="0"/>
          <w:sz w:val="24"/>
        </w:rPr>
      </w:pPr>
      <w:r>
        <w:rPr>
          <w:rFonts w:hint="eastAsia" w:ascii="宋体" w:hAnsi="宋体" w:cs="宋体"/>
          <w:b/>
          <w:bCs/>
          <w:kern w:val="0"/>
          <w:sz w:val="24"/>
        </w:rPr>
        <w:t>少儿组：9-10岁     2007年1月1日-2008年12月31日</w:t>
      </w:r>
    </w:p>
    <w:tbl>
      <w:tblPr>
        <w:tblStyle w:val="9"/>
        <w:tblW w:w="99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833"/>
        <w:gridCol w:w="882"/>
        <w:gridCol w:w="805"/>
        <w:gridCol w:w="867"/>
        <w:gridCol w:w="898"/>
        <w:gridCol w:w="820"/>
        <w:gridCol w:w="836"/>
        <w:gridCol w:w="805"/>
        <w:gridCol w:w="821"/>
        <w:gridCol w:w="785"/>
        <w:gridCol w:w="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721" w:type="dxa"/>
            <w:vAlign w:val="center"/>
          </w:tcPr>
          <w:p>
            <w:pPr>
              <w:widowControl/>
              <w:jc w:val="center"/>
              <w:textAlignment w:val="center"/>
              <w:rPr>
                <w:rFonts w:ascii="宋体" w:hAnsi="宋体" w:cs="宋体"/>
                <w:b/>
                <w:bCs/>
                <w:kern w:val="0"/>
                <w:szCs w:val="21"/>
              </w:rPr>
            </w:pPr>
            <w:r>
              <w:rPr>
                <w:rFonts w:hint="eastAsia" w:ascii="宋体" w:hAnsi="宋体" w:eastAsia="宋体" w:cs="宋体"/>
                <w:b/>
                <w:kern w:val="0"/>
                <w:sz w:val="21"/>
                <w:szCs w:val="21"/>
              </w:rPr>
              <w:t>男子</w:t>
            </w:r>
          </w:p>
        </w:tc>
        <w:tc>
          <w:tcPr>
            <w:tcW w:w="833" w:type="dxa"/>
            <w:vAlign w:val="center"/>
          </w:tcPr>
          <w:p>
            <w:pPr>
              <w:widowControl/>
              <w:jc w:val="center"/>
              <w:textAlignment w:val="center"/>
              <w:rPr>
                <w:rFonts w:ascii="宋体" w:hAnsi="宋体" w:cs="宋体"/>
                <w:b/>
                <w:bCs/>
                <w:kern w:val="0"/>
                <w:sz w:val="28"/>
                <w:szCs w:val="28"/>
              </w:rPr>
            </w:pPr>
            <w:r>
              <w:rPr>
                <w:rFonts w:hint="eastAsia" w:ascii="宋体" w:hAnsi="宋体" w:eastAsia="宋体" w:cs="宋体"/>
                <w:kern w:val="0"/>
                <w:sz w:val="28"/>
                <w:szCs w:val="28"/>
              </w:rPr>
              <w:t>25kg</w:t>
            </w:r>
          </w:p>
        </w:tc>
        <w:tc>
          <w:tcPr>
            <w:tcW w:w="882" w:type="dxa"/>
            <w:vAlign w:val="center"/>
          </w:tcPr>
          <w:p>
            <w:pPr>
              <w:widowControl/>
              <w:jc w:val="center"/>
              <w:textAlignment w:val="center"/>
              <w:rPr>
                <w:rFonts w:ascii="宋体" w:hAnsi="宋体" w:cs="宋体"/>
                <w:b/>
                <w:bCs/>
                <w:kern w:val="0"/>
                <w:sz w:val="28"/>
                <w:szCs w:val="28"/>
              </w:rPr>
            </w:pPr>
            <w:r>
              <w:rPr>
                <w:rFonts w:hint="eastAsia" w:ascii="宋体" w:hAnsi="宋体" w:eastAsia="宋体" w:cs="宋体"/>
                <w:kern w:val="0"/>
                <w:sz w:val="28"/>
                <w:szCs w:val="28"/>
              </w:rPr>
              <w:t>28kg</w:t>
            </w:r>
          </w:p>
        </w:tc>
        <w:tc>
          <w:tcPr>
            <w:tcW w:w="805" w:type="dxa"/>
            <w:vAlign w:val="center"/>
          </w:tcPr>
          <w:p>
            <w:pPr>
              <w:widowControl/>
              <w:jc w:val="center"/>
              <w:textAlignment w:val="center"/>
              <w:rPr>
                <w:rFonts w:ascii="宋体" w:hAnsi="宋体" w:cs="宋体"/>
                <w:b/>
                <w:bCs/>
                <w:kern w:val="0"/>
                <w:sz w:val="28"/>
                <w:szCs w:val="28"/>
              </w:rPr>
            </w:pPr>
            <w:r>
              <w:rPr>
                <w:rFonts w:hint="eastAsia" w:ascii="宋体" w:hAnsi="宋体" w:eastAsia="宋体" w:cs="宋体"/>
                <w:kern w:val="0"/>
                <w:sz w:val="28"/>
                <w:szCs w:val="28"/>
              </w:rPr>
              <w:t>31kg</w:t>
            </w:r>
          </w:p>
        </w:tc>
        <w:tc>
          <w:tcPr>
            <w:tcW w:w="867" w:type="dxa"/>
            <w:vAlign w:val="center"/>
          </w:tcPr>
          <w:p>
            <w:pPr>
              <w:widowControl/>
              <w:jc w:val="center"/>
              <w:textAlignment w:val="center"/>
              <w:rPr>
                <w:rFonts w:ascii="宋体" w:hAnsi="宋体" w:cs="宋体"/>
                <w:b/>
                <w:bCs/>
                <w:kern w:val="0"/>
                <w:sz w:val="28"/>
                <w:szCs w:val="28"/>
              </w:rPr>
            </w:pPr>
            <w:r>
              <w:rPr>
                <w:rFonts w:hint="eastAsia" w:ascii="宋体" w:hAnsi="宋体" w:eastAsia="宋体" w:cs="宋体"/>
                <w:kern w:val="0"/>
                <w:sz w:val="28"/>
                <w:szCs w:val="28"/>
              </w:rPr>
              <w:t>34kg</w:t>
            </w:r>
          </w:p>
        </w:tc>
        <w:tc>
          <w:tcPr>
            <w:tcW w:w="898" w:type="dxa"/>
            <w:vAlign w:val="center"/>
          </w:tcPr>
          <w:p>
            <w:pPr>
              <w:widowControl/>
              <w:jc w:val="center"/>
              <w:textAlignment w:val="center"/>
              <w:rPr>
                <w:rFonts w:ascii="宋体" w:hAnsi="宋体" w:cs="宋体"/>
                <w:b/>
                <w:bCs/>
                <w:kern w:val="0"/>
                <w:sz w:val="28"/>
                <w:szCs w:val="28"/>
              </w:rPr>
            </w:pPr>
            <w:r>
              <w:rPr>
                <w:rFonts w:hint="eastAsia" w:ascii="宋体" w:hAnsi="宋体" w:eastAsia="宋体" w:cs="宋体"/>
                <w:kern w:val="0"/>
                <w:sz w:val="28"/>
                <w:szCs w:val="28"/>
              </w:rPr>
              <w:t>37kg</w:t>
            </w:r>
          </w:p>
        </w:tc>
        <w:tc>
          <w:tcPr>
            <w:tcW w:w="820" w:type="dxa"/>
            <w:vAlign w:val="center"/>
          </w:tcPr>
          <w:p>
            <w:pPr>
              <w:widowControl/>
              <w:jc w:val="center"/>
              <w:textAlignment w:val="center"/>
              <w:rPr>
                <w:rFonts w:ascii="宋体" w:hAnsi="宋体" w:cs="宋体"/>
                <w:b/>
                <w:bCs/>
                <w:kern w:val="0"/>
                <w:sz w:val="28"/>
                <w:szCs w:val="28"/>
              </w:rPr>
            </w:pPr>
            <w:r>
              <w:rPr>
                <w:rFonts w:hint="eastAsia" w:ascii="宋体" w:hAnsi="宋体" w:eastAsia="宋体" w:cs="宋体"/>
                <w:kern w:val="0"/>
                <w:sz w:val="28"/>
                <w:szCs w:val="28"/>
              </w:rPr>
              <w:t>40kg</w:t>
            </w:r>
          </w:p>
        </w:tc>
        <w:tc>
          <w:tcPr>
            <w:tcW w:w="836" w:type="dxa"/>
            <w:vAlign w:val="center"/>
          </w:tcPr>
          <w:p>
            <w:pPr>
              <w:widowControl/>
              <w:jc w:val="center"/>
              <w:textAlignment w:val="center"/>
              <w:rPr>
                <w:rFonts w:ascii="宋体" w:hAnsi="宋体" w:cs="宋体"/>
                <w:b/>
                <w:bCs/>
                <w:kern w:val="0"/>
                <w:sz w:val="28"/>
                <w:szCs w:val="28"/>
              </w:rPr>
            </w:pPr>
            <w:r>
              <w:rPr>
                <w:rFonts w:hint="eastAsia" w:ascii="宋体" w:hAnsi="宋体" w:eastAsia="宋体" w:cs="宋体"/>
                <w:kern w:val="0"/>
                <w:sz w:val="28"/>
                <w:szCs w:val="28"/>
              </w:rPr>
              <w:t>43kg</w:t>
            </w:r>
          </w:p>
        </w:tc>
        <w:tc>
          <w:tcPr>
            <w:tcW w:w="805" w:type="dxa"/>
            <w:vAlign w:val="center"/>
          </w:tcPr>
          <w:p>
            <w:pPr>
              <w:widowControl/>
              <w:jc w:val="center"/>
              <w:textAlignment w:val="center"/>
              <w:rPr>
                <w:rFonts w:ascii="宋体" w:hAnsi="宋体" w:eastAsia="宋体" w:cs="宋体"/>
                <w:kern w:val="0"/>
                <w:sz w:val="28"/>
                <w:szCs w:val="28"/>
              </w:rPr>
            </w:pPr>
            <w:r>
              <w:rPr>
                <w:rFonts w:hint="eastAsia" w:ascii="宋体" w:hAnsi="宋体" w:eastAsia="宋体" w:cs="宋体"/>
                <w:kern w:val="0"/>
                <w:sz w:val="28"/>
                <w:szCs w:val="28"/>
              </w:rPr>
              <w:t>4</w:t>
            </w:r>
            <w:r>
              <w:rPr>
                <w:rFonts w:hint="eastAsia" w:ascii="宋体" w:hAnsi="宋体" w:cs="宋体"/>
                <w:kern w:val="0"/>
                <w:sz w:val="28"/>
                <w:szCs w:val="28"/>
              </w:rPr>
              <w:t>6</w:t>
            </w:r>
            <w:r>
              <w:rPr>
                <w:rFonts w:hint="eastAsia" w:ascii="宋体" w:hAnsi="宋体" w:eastAsia="宋体" w:cs="宋体"/>
                <w:kern w:val="0"/>
                <w:sz w:val="28"/>
                <w:szCs w:val="28"/>
              </w:rPr>
              <w:t>kg</w:t>
            </w:r>
          </w:p>
        </w:tc>
        <w:tc>
          <w:tcPr>
            <w:tcW w:w="821" w:type="dxa"/>
            <w:vAlign w:val="center"/>
          </w:tcPr>
          <w:p>
            <w:pPr>
              <w:widowControl/>
              <w:jc w:val="center"/>
              <w:textAlignment w:val="center"/>
              <w:rPr>
                <w:rFonts w:ascii="宋体" w:hAnsi="宋体" w:cs="宋体"/>
                <w:kern w:val="0"/>
                <w:sz w:val="28"/>
                <w:szCs w:val="28"/>
              </w:rPr>
            </w:pPr>
            <w:r>
              <w:rPr>
                <w:rFonts w:hint="eastAsia" w:ascii="宋体" w:hAnsi="宋体" w:eastAsia="宋体" w:cs="宋体"/>
                <w:kern w:val="0"/>
                <w:sz w:val="28"/>
                <w:szCs w:val="28"/>
              </w:rPr>
              <w:t>4</w:t>
            </w:r>
            <w:r>
              <w:rPr>
                <w:rFonts w:hint="eastAsia" w:ascii="宋体" w:hAnsi="宋体" w:cs="宋体"/>
                <w:kern w:val="0"/>
                <w:sz w:val="28"/>
                <w:szCs w:val="28"/>
              </w:rPr>
              <w:t>9</w:t>
            </w:r>
            <w:r>
              <w:rPr>
                <w:rFonts w:hint="eastAsia" w:ascii="宋体" w:hAnsi="宋体" w:eastAsia="宋体" w:cs="宋体"/>
                <w:kern w:val="0"/>
                <w:sz w:val="28"/>
                <w:szCs w:val="28"/>
              </w:rPr>
              <w:t>kg</w:t>
            </w:r>
          </w:p>
        </w:tc>
        <w:tc>
          <w:tcPr>
            <w:tcW w:w="785" w:type="dxa"/>
            <w:vAlign w:val="center"/>
          </w:tcPr>
          <w:p>
            <w:pPr>
              <w:widowControl/>
              <w:jc w:val="center"/>
              <w:textAlignment w:val="center"/>
              <w:rPr>
                <w:rFonts w:ascii="宋体" w:hAnsi="宋体" w:eastAsia="宋体" w:cs="宋体"/>
                <w:kern w:val="0"/>
                <w:sz w:val="28"/>
                <w:szCs w:val="28"/>
              </w:rPr>
            </w:pPr>
            <w:r>
              <w:rPr>
                <w:rFonts w:hint="eastAsia" w:ascii="宋体" w:hAnsi="宋体" w:cs="宋体"/>
                <w:kern w:val="0"/>
                <w:sz w:val="28"/>
                <w:szCs w:val="28"/>
              </w:rPr>
              <w:t>51</w:t>
            </w:r>
            <w:r>
              <w:rPr>
                <w:rFonts w:hint="eastAsia" w:ascii="宋体" w:hAnsi="宋体" w:eastAsia="宋体" w:cs="宋体"/>
                <w:kern w:val="0"/>
                <w:sz w:val="28"/>
                <w:szCs w:val="28"/>
              </w:rPr>
              <w:t>kg</w:t>
            </w:r>
          </w:p>
        </w:tc>
        <w:tc>
          <w:tcPr>
            <w:tcW w:w="837" w:type="dxa"/>
            <w:vAlign w:val="center"/>
          </w:tcPr>
          <w:p>
            <w:pPr>
              <w:widowControl/>
              <w:jc w:val="center"/>
              <w:textAlignment w:val="center"/>
              <w:rPr>
                <w:rFonts w:ascii="宋体" w:hAnsi="宋体" w:cs="宋体"/>
                <w:kern w:val="0"/>
                <w:sz w:val="28"/>
                <w:szCs w:val="28"/>
              </w:rPr>
            </w:pPr>
            <w:r>
              <w:rPr>
                <w:rFonts w:hint="eastAsia" w:ascii="宋体" w:hAnsi="宋体" w:cs="宋体"/>
                <w:kern w:val="0"/>
                <w:sz w:val="28"/>
                <w:szCs w:val="28"/>
              </w:rPr>
              <w:t>54</w:t>
            </w:r>
            <w:r>
              <w:rPr>
                <w:rFonts w:hint="eastAsia" w:ascii="宋体" w:hAnsi="宋体" w:eastAsia="宋体" w:cs="宋体"/>
                <w:kern w:val="0"/>
                <w:sz w:val="28"/>
                <w:szCs w:val="28"/>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721" w:type="dxa"/>
            <w:vAlign w:val="center"/>
          </w:tcPr>
          <w:p>
            <w:pPr>
              <w:widowControl/>
              <w:jc w:val="center"/>
              <w:textAlignment w:val="center"/>
              <w:rPr>
                <w:rFonts w:ascii="宋体" w:hAnsi="宋体" w:cs="宋体"/>
                <w:b/>
                <w:bCs/>
                <w:kern w:val="0"/>
                <w:szCs w:val="21"/>
              </w:rPr>
            </w:pPr>
            <w:r>
              <w:rPr>
                <w:rFonts w:hint="eastAsia" w:ascii="宋体" w:hAnsi="宋体" w:eastAsia="宋体" w:cs="宋体"/>
                <w:b/>
                <w:kern w:val="0"/>
                <w:sz w:val="21"/>
                <w:szCs w:val="21"/>
              </w:rPr>
              <w:t>女子</w:t>
            </w:r>
          </w:p>
        </w:tc>
        <w:tc>
          <w:tcPr>
            <w:tcW w:w="833" w:type="dxa"/>
            <w:vAlign w:val="center"/>
          </w:tcPr>
          <w:p>
            <w:pPr>
              <w:widowControl/>
              <w:jc w:val="center"/>
              <w:textAlignment w:val="center"/>
              <w:rPr>
                <w:rFonts w:ascii="宋体" w:hAnsi="宋体" w:cs="宋体"/>
                <w:b/>
                <w:bCs/>
                <w:kern w:val="0"/>
                <w:sz w:val="28"/>
                <w:szCs w:val="28"/>
              </w:rPr>
            </w:pPr>
            <w:r>
              <w:rPr>
                <w:rFonts w:hint="eastAsia" w:ascii="宋体" w:hAnsi="宋体" w:eastAsia="宋体" w:cs="宋体"/>
                <w:kern w:val="0"/>
                <w:sz w:val="28"/>
                <w:szCs w:val="28"/>
              </w:rPr>
              <w:t>26kg</w:t>
            </w:r>
          </w:p>
        </w:tc>
        <w:tc>
          <w:tcPr>
            <w:tcW w:w="882" w:type="dxa"/>
            <w:vAlign w:val="center"/>
          </w:tcPr>
          <w:p>
            <w:pPr>
              <w:widowControl/>
              <w:jc w:val="center"/>
              <w:textAlignment w:val="center"/>
              <w:rPr>
                <w:rFonts w:ascii="宋体" w:hAnsi="宋体" w:cs="宋体"/>
                <w:b/>
                <w:bCs/>
                <w:kern w:val="0"/>
                <w:sz w:val="28"/>
                <w:szCs w:val="28"/>
              </w:rPr>
            </w:pPr>
            <w:r>
              <w:rPr>
                <w:rFonts w:hint="eastAsia" w:ascii="宋体" w:hAnsi="宋体" w:eastAsia="宋体" w:cs="宋体"/>
                <w:kern w:val="0"/>
                <w:sz w:val="28"/>
                <w:szCs w:val="28"/>
              </w:rPr>
              <w:t>29kg</w:t>
            </w:r>
          </w:p>
        </w:tc>
        <w:tc>
          <w:tcPr>
            <w:tcW w:w="805" w:type="dxa"/>
            <w:vAlign w:val="center"/>
          </w:tcPr>
          <w:p>
            <w:pPr>
              <w:widowControl/>
              <w:jc w:val="center"/>
              <w:textAlignment w:val="center"/>
              <w:rPr>
                <w:rFonts w:ascii="宋体" w:hAnsi="宋体" w:cs="宋体"/>
                <w:b/>
                <w:bCs/>
                <w:kern w:val="0"/>
                <w:sz w:val="28"/>
                <w:szCs w:val="28"/>
              </w:rPr>
            </w:pPr>
            <w:r>
              <w:rPr>
                <w:rFonts w:hint="eastAsia" w:ascii="宋体" w:hAnsi="宋体" w:eastAsia="宋体" w:cs="宋体"/>
                <w:kern w:val="0"/>
                <w:sz w:val="28"/>
                <w:szCs w:val="28"/>
              </w:rPr>
              <w:t>32kg</w:t>
            </w:r>
          </w:p>
        </w:tc>
        <w:tc>
          <w:tcPr>
            <w:tcW w:w="867" w:type="dxa"/>
            <w:vAlign w:val="center"/>
          </w:tcPr>
          <w:p>
            <w:pPr>
              <w:widowControl/>
              <w:jc w:val="center"/>
              <w:textAlignment w:val="center"/>
              <w:rPr>
                <w:rFonts w:ascii="宋体" w:hAnsi="宋体" w:cs="宋体"/>
                <w:b/>
                <w:bCs/>
                <w:kern w:val="0"/>
                <w:sz w:val="28"/>
                <w:szCs w:val="28"/>
              </w:rPr>
            </w:pPr>
            <w:r>
              <w:rPr>
                <w:rFonts w:hint="eastAsia" w:ascii="宋体" w:hAnsi="宋体" w:eastAsia="宋体" w:cs="宋体"/>
                <w:kern w:val="0"/>
                <w:sz w:val="28"/>
                <w:szCs w:val="28"/>
              </w:rPr>
              <w:t>35kg</w:t>
            </w:r>
          </w:p>
        </w:tc>
        <w:tc>
          <w:tcPr>
            <w:tcW w:w="898" w:type="dxa"/>
            <w:vAlign w:val="center"/>
          </w:tcPr>
          <w:p>
            <w:pPr>
              <w:widowControl/>
              <w:jc w:val="center"/>
              <w:textAlignment w:val="center"/>
              <w:rPr>
                <w:rFonts w:ascii="宋体" w:hAnsi="宋体" w:cs="宋体"/>
                <w:b/>
                <w:bCs/>
                <w:kern w:val="0"/>
                <w:sz w:val="28"/>
                <w:szCs w:val="28"/>
              </w:rPr>
            </w:pPr>
            <w:r>
              <w:rPr>
                <w:rFonts w:hint="eastAsia" w:ascii="宋体" w:hAnsi="宋体" w:eastAsia="宋体" w:cs="宋体"/>
                <w:kern w:val="0"/>
                <w:sz w:val="28"/>
                <w:szCs w:val="28"/>
              </w:rPr>
              <w:t>38kg</w:t>
            </w:r>
          </w:p>
        </w:tc>
        <w:tc>
          <w:tcPr>
            <w:tcW w:w="820" w:type="dxa"/>
            <w:vAlign w:val="center"/>
          </w:tcPr>
          <w:p>
            <w:pPr>
              <w:jc w:val="center"/>
              <w:rPr>
                <w:rFonts w:ascii="宋体" w:hAnsi="宋体" w:cs="宋体"/>
                <w:b/>
                <w:bCs/>
                <w:kern w:val="0"/>
                <w:sz w:val="28"/>
                <w:szCs w:val="28"/>
              </w:rPr>
            </w:pPr>
            <w:r>
              <w:rPr>
                <w:rFonts w:hint="eastAsia" w:ascii="宋体" w:hAnsi="宋体" w:eastAsia="宋体" w:cs="宋体"/>
                <w:kern w:val="0"/>
                <w:sz w:val="28"/>
                <w:szCs w:val="28"/>
              </w:rPr>
              <w:t>4</w:t>
            </w:r>
            <w:r>
              <w:rPr>
                <w:rFonts w:hint="eastAsia" w:ascii="宋体" w:hAnsi="宋体" w:cs="宋体"/>
                <w:kern w:val="0"/>
                <w:sz w:val="28"/>
                <w:szCs w:val="28"/>
              </w:rPr>
              <w:t>1</w:t>
            </w:r>
            <w:r>
              <w:rPr>
                <w:rFonts w:hint="eastAsia" w:ascii="宋体" w:hAnsi="宋体" w:eastAsia="宋体" w:cs="宋体"/>
                <w:kern w:val="0"/>
                <w:sz w:val="28"/>
                <w:szCs w:val="28"/>
              </w:rPr>
              <w:t>kg</w:t>
            </w:r>
          </w:p>
        </w:tc>
        <w:tc>
          <w:tcPr>
            <w:tcW w:w="836" w:type="dxa"/>
            <w:vAlign w:val="center"/>
          </w:tcPr>
          <w:p>
            <w:pPr>
              <w:jc w:val="center"/>
              <w:rPr>
                <w:rFonts w:ascii="宋体" w:hAnsi="宋体" w:cs="宋体"/>
                <w:b/>
                <w:bCs/>
                <w:kern w:val="0"/>
                <w:sz w:val="28"/>
                <w:szCs w:val="28"/>
              </w:rPr>
            </w:pPr>
            <w:r>
              <w:rPr>
                <w:rFonts w:hint="eastAsia" w:ascii="宋体" w:hAnsi="宋体" w:eastAsia="宋体" w:cs="宋体"/>
                <w:kern w:val="0"/>
                <w:sz w:val="28"/>
                <w:szCs w:val="28"/>
              </w:rPr>
              <w:t>4</w:t>
            </w:r>
            <w:r>
              <w:rPr>
                <w:rFonts w:hint="eastAsia" w:ascii="宋体" w:hAnsi="宋体" w:cs="宋体"/>
                <w:kern w:val="0"/>
                <w:sz w:val="28"/>
                <w:szCs w:val="28"/>
              </w:rPr>
              <w:t>4</w:t>
            </w:r>
            <w:r>
              <w:rPr>
                <w:rFonts w:hint="eastAsia" w:ascii="宋体" w:hAnsi="宋体" w:eastAsia="宋体" w:cs="宋体"/>
                <w:kern w:val="0"/>
                <w:sz w:val="28"/>
                <w:szCs w:val="28"/>
              </w:rPr>
              <w:t>kg</w:t>
            </w:r>
          </w:p>
        </w:tc>
        <w:tc>
          <w:tcPr>
            <w:tcW w:w="805" w:type="dxa"/>
            <w:vAlign w:val="center"/>
          </w:tcPr>
          <w:p>
            <w:pPr>
              <w:jc w:val="center"/>
              <w:rPr>
                <w:rFonts w:ascii="宋体" w:hAnsi="宋体" w:cs="宋体"/>
                <w:b/>
                <w:bCs/>
                <w:kern w:val="0"/>
                <w:sz w:val="28"/>
                <w:szCs w:val="28"/>
              </w:rPr>
            </w:pPr>
            <w:r>
              <w:rPr>
                <w:rFonts w:hint="eastAsia" w:ascii="宋体" w:hAnsi="宋体" w:eastAsia="宋体" w:cs="宋体"/>
                <w:kern w:val="0"/>
                <w:sz w:val="28"/>
                <w:szCs w:val="28"/>
              </w:rPr>
              <w:t>4</w:t>
            </w:r>
            <w:r>
              <w:rPr>
                <w:rFonts w:hint="eastAsia" w:ascii="宋体" w:hAnsi="宋体" w:cs="宋体"/>
                <w:kern w:val="0"/>
                <w:sz w:val="28"/>
                <w:szCs w:val="28"/>
              </w:rPr>
              <w:t>6</w:t>
            </w:r>
            <w:r>
              <w:rPr>
                <w:rFonts w:hint="eastAsia" w:ascii="宋体" w:hAnsi="宋体" w:eastAsia="宋体" w:cs="宋体"/>
                <w:kern w:val="0"/>
                <w:sz w:val="28"/>
                <w:szCs w:val="28"/>
              </w:rPr>
              <w:t>kg</w:t>
            </w:r>
          </w:p>
        </w:tc>
        <w:tc>
          <w:tcPr>
            <w:tcW w:w="821" w:type="dxa"/>
            <w:vAlign w:val="center"/>
          </w:tcPr>
          <w:p>
            <w:pPr>
              <w:jc w:val="center"/>
              <w:rPr>
                <w:rFonts w:ascii="宋体" w:hAnsi="宋体" w:cs="宋体"/>
                <w:b/>
                <w:bCs/>
                <w:kern w:val="0"/>
                <w:sz w:val="28"/>
                <w:szCs w:val="28"/>
              </w:rPr>
            </w:pPr>
            <w:r>
              <w:rPr>
                <w:rFonts w:hint="eastAsia" w:ascii="宋体" w:hAnsi="宋体" w:cs="宋体"/>
                <w:kern w:val="0"/>
                <w:sz w:val="28"/>
                <w:szCs w:val="28"/>
              </w:rPr>
              <w:t>49</w:t>
            </w:r>
            <w:r>
              <w:rPr>
                <w:rFonts w:hint="eastAsia" w:ascii="宋体" w:hAnsi="宋体" w:eastAsia="宋体" w:cs="宋体"/>
                <w:kern w:val="0"/>
                <w:sz w:val="28"/>
                <w:szCs w:val="28"/>
              </w:rPr>
              <w:t>kg</w:t>
            </w:r>
          </w:p>
        </w:tc>
        <w:tc>
          <w:tcPr>
            <w:tcW w:w="785" w:type="dxa"/>
            <w:vAlign w:val="center"/>
          </w:tcPr>
          <w:p>
            <w:pPr>
              <w:jc w:val="center"/>
              <w:rPr>
                <w:rFonts w:ascii="宋体" w:hAnsi="宋体" w:cs="宋体"/>
                <w:b/>
                <w:bCs/>
                <w:kern w:val="0"/>
                <w:sz w:val="28"/>
                <w:szCs w:val="28"/>
              </w:rPr>
            </w:pPr>
            <w:r>
              <w:rPr>
                <w:rFonts w:hint="eastAsia" w:ascii="宋体" w:hAnsi="宋体" w:eastAsia="宋体" w:cs="宋体"/>
                <w:kern w:val="0"/>
                <w:sz w:val="28"/>
                <w:szCs w:val="28"/>
              </w:rPr>
              <w:t>5</w:t>
            </w:r>
            <w:r>
              <w:rPr>
                <w:rFonts w:hint="eastAsia" w:ascii="宋体" w:hAnsi="宋体" w:cs="宋体"/>
                <w:kern w:val="0"/>
                <w:sz w:val="28"/>
                <w:szCs w:val="28"/>
              </w:rPr>
              <w:t>1</w:t>
            </w:r>
            <w:r>
              <w:rPr>
                <w:rFonts w:hint="eastAsia" w:ascii="宋体" w:hAnsi="宋体" w:eastAsia="宋体" w:cs="宋体"/>
                <w:kern w:val="0"/>
                <w:sz w:val="28"/>
                <w:szCs w:val="28"/>
              </w:rPr>
              <w:t>kg</w:t>
            </w:r>
          </w:p>
        </w:tc>
        <w:tc>
          <w:tcPr>
            <w:tcW w:w="837" w:type="dxa"/>
            <w:vAlign w:val="center"/>
          </w:tcPr>
          <w:p>
            <w:pPr>
              <w:jc w:val="center"/>
              <w:rPr>
                <w:rFonts w:ascii="宋体" w:hAnsi="宋体" w:cs="宋体"/>
                <w:b/>
                <w:bCs/>
                <w:kern w:val="0"/>
                <w:sz w:val="28"/>
                <w:szCs w:val="28"/>
              </w:rPr>
            </w:pPr>
          </w:p>
        </w:tc>
      </w:tr>
    </w:tbl>
    <w:p>
      <w:pPr>
        <w:widowControl/>
        <w:shd w:val="clear" w:color="auto" w:fill="FFFFFF"/>
        <w:spacing w:before="150" w:line="340" w:lineRule="exact"/>
        <w:ind w:firstLine="723" w:firstLineChars="300"/>
        <w:jc w:val="left"/>
        <w:rPr>
          <w:rFonts w:ascii="宋体" w:hAnsi="宋体" w:cs="宋体"/>
          <w:b/>
          <w:bCs/>
          <w:kern w:val="0"/>
          <w:sz w:val="24"/>
        </w:rPr>
      </w:pPr>
      <w:r>
        <w:rPr>
          <w:rFonts w:hint="eastAsia" w:ascii="宋体" w:hAnsi="宋体" w:cs="宋体"/>
          <w:b/>
          <w:bCs/>
          <w:kern w:val="0"/>
          <w:sz w:val="24"/>
        </w:rPr>
        <w:t>少年一组：11-12岁    2005年1月1日-2006年12月31日</w:t>
      </w:r>
    </w:p>
    <w:tbl>
      <w:tblPr>
        <w:tblStyle w:val="9"/>
        <w:tblW w:w="98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923"/>
        <w:gridCol w:w="885"/>
        <w:gridCol w:w="825"/>
        <w:gridCol w:w="795"/>
        <w:gridCol w:w="855"/>
        <w:gridCol w:w="855"/>
        <w:gridCol w:w="780"/>
        <w:gridCol w:w="840"/>
        <w:gridCol w:w="805"/>
        <w:gridCol w:w="840"/>
        <w:gridCol w:w="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658" w:type="dxa"/>
            <w:vAlign w:val="center"/>
          </w:tcPr>
          <w:p>
            <w:pPr>
              <w:widowControl/>
              <w:jc w:val="center"/>
              <w:textAlignment w:val="center"/>
              <w:rPr>
                <w:rFonts w:ascii="宋体" w:hAnsi="宋体" w:cs="宋体"/>
                <w:b/>
                <w:bCs/>
                <w:kern w:val="0"/>
                <w:szCs w:val="21"/>
                <w:lang w:eastAsia="ko-KR"/>
              </w:rPr>
            </w:pPr>
            <w:r>
              <w:rPr>
                <w:rFonts w:hint="eastAsia" w:ascii="宋体" w:hAnsi="宋体" w:eastAsia="宋体" w:cs="宋体"/>
                <w:b/>
                <w:kern w:val="0"/>
                <w:sz w:val="21"/>
                <w:szCs w:val="21"/>
              </w:rPr>
              <w:t>男子</w:t>
            </w:r>
          </w:p>
        </w:tc>
        <w:tc>
          <w:tcPr>
            <w:tcW w:w="923" w:type="dxa"/>
            <w:vAlign w:val="center"/>
          </w:tcPr>
          <w:p>
            <w:pPr>
              <w:widowControl/>
              <w:jc w:val="center"/>
              <w:textAlignment w:val="center"/>
              <w:rPr>
                <w:rFonts w:ascii="宋体" w:hAnsi="宋体" w:cs="宋体"/>
                <w:b/>
                <w:bCs/>
                <w:kern w:val="0"/>
                <w:sz w:val="28"/>
                <w:szCs w:val="28"/>
                <w:lang w:eastAsia="ko-KR"/>
              </w:rPr>
            </w:pPr>
            <w:r>
              <w:rPr>
                <w:rFonts w:hint="eastAsia" w:ascii="宋体" w:hAnsi="宋体" w:eastAsia="宋体" w:cs="宋体"/>
                <w:kern w:val="0"/>
                <w:sz w:val="28"/>
                <w:szCs w:val="28"/>
              </w:rPr>
              <w:t>26kg</w:t>
            </w:r>
          </w:p>
        </w:tc>
        <w:tc>
          <w:tcPr>
            <w:tcW w:w="885" w:type="dxa"/>
            <w:vAlign w:val="center"/>
          </w:tcPr>
          <w:p>
            <w:pPr>
              <w:widowControl/>
              <w:jc w:val="center"/>
              <w:textAlignment w:val="center"/>
              <w:rPr>
                <w:rFonts w:ascii="宋体" w:hAnsi="宋体" w:cs="宋体"/>
                <w:b/>
                <w:bCs/>
                <w:kern w:val="0"/>
                <w:sz w:val="28"/>
                <w:szCs w:val="28"/>
                <w:lang w:eastAsia="ko-KR"/>
              </w:rPr>
            </w:pPr>
            <w:r>
              <w:rPr>
                <w:rFonts w:hint="eastAsia" w:ascii="宋体" w:hAnsi="宋体" w:eastAsia="宋体" w:cs="宋体"/>
                <w:kern w:val="0"/>
                <w:sz w:val="28"/>
                <w:szCs w:val="28"/>
              </w:rPr>
              <w:t>29kg</w:t>
            </w:r>
          </w:p>
        </w:tc>
        <w:tc>
          <w:tcPr>
            <w:tcW w:w="825" w:type="dxa"/>
            <w:vAlign w:val="center"/>
          </w:tcPr>
          <w:p>
            <w:pPr>
              <w:widowControl/>
              <w:jc w:val="center"/>
              <w:textAlignment w:val="center"/>
              <w:rPr>
                <w:rFonts w:ascii="宋体" w:hAnsi="宋体" w:cs="宋体"/>
                <w:b/>
                <w:bCs/>
                <w:kern w:val="0"/>
                <w:sz w:val="28"/>
                <w:szCs w:val="28"/>
                <w:lang w:eastAsia="ko-KR"/>
              </w:rPr>
            </w:pPr>
            <w:r>
              <w:rPr>
                <w:rFonts w:hint="eastAsia" w:ascii="宋体" w:hAnsi="宋体" w:eastAsia="宋体" w:cs="宋体"/>
                <w:kern w:val="0"/>
                <w:sz w:val="28"/>
                <w:szCs w:val="28"/>
              </w:rPr>
              <w:t>32kg</w:t>
            </w:r>
          </w:p>
        </w:tc>
        <w:tc>
          <w:tcPr>
            <w:tcW w:w="795" w:type="dxa"/>
            <w:vAlign w:val="center"/>
          </w:tcPr>
          <w:p>
            <w:pPr>
              <w:widowControl/>
              <w:jc w:val="center"/>
              <w:textAlignment w:val="center"/>
              <w:rPr>
                <w:rFonts w:ascii="宋体" w:hAnsi="宋体" w:cs="宋体"/>
                <w:b/>
                <w:bCs/>
                <w:kern w:val="0"/>
                <w:sz w:val="28"/>
                <w:szCs w:val="28"/>
                <w:lang w:eastAsia="ko-KR"/>
              </w:rPr>
            </w:pPr>
            <w:r>
              <w:rPr>
                <w:rFonts w:hint="eastAsia" w:ascii="宋体" w:hAnsi="宋体" w:eastAsia="宋体" w:cs="宋体"/>
                <w:kern w:val="0"/>
                <w:sz w:val="28"/>
                <w:szCs w:val="28"/>
              </w:rPr>
              <w:t>35kg</w:t>
            </w:r>
          </w:p>
        </w:tc>
        <w:tc>
          <w:tcPr>
            <w:tcW w:w="855" w:type="dxa"/>
            <w:vAlign w:val="center"/>
          </w:tcPr>
          <w:p>
            <w:pPr>
              <w:widowControl/>
              <w:jc w:val="center"/>
              <w:textAlignment w:val="center"/>
              <w:rPr>
                <w:rFonts w:ascii="宋体" w:hAnsi="宋体" w:cs="宋体"/>
                <w:b/>
                <w:bCs/>
                <w:kern w:val="0"/>
                <w:sz w:val="28"/>
                <w:szCs w:val="28"/>
                <w:lang w:eastAsia="ko-KR"/>
              </w:rPr>
            </w:pPr>
            <w:r>
              <w:rPr>
                <w:rFonts w:hint="eastAsia" w:ascii="宋体" w:hAnsi="宋体" w:eastAsia="宋体" w:cs="宋体"/>
                <w:kern w:val="0"/>
                <w:sz w:val="28"/>
                <w:szCs w:val="28"/>
              </w:rPr>
              <w:t>38kg</w:t>
            </w:r>
          </w:p>
        </w:tc>
        <w:tc>
          <w:tcPr>
            <w:tcW w:w="855" w:type="dxa"/>
            <w:vAlign w:val="center"/>
          </w:tcPr>
          <w:p>
            <w:pPr>
              <w:widowControl/>
              <w:jc w:val="center"/>
              <w:textAlignment w:val="center"/>
              <w:rPr>
                <w:rFonts w:ascii="宋体" w:hAnsi="宋体" w:cs="宋体"/>
                <w:b/>
                <w:bCs/>
                <w:kern w:val="0"/>
                <w:sz w:val="28"/>
                <w:szCs w:val="28"/>
                <w:lang w:eastAsia="ko-KR"/>
              </w:rPr>
            </w:pPr>
            <w:r>
              <w:rPr>
                <w:rFonts w:hint="eastAsia" w:ascii="宋体" w:hAnsi="宋体" w:eastAsia="宋体" w:cs="宋体"/>
                <w:kern w:val="0"/>
                <w:sz w:val="28"/>
                <w:szCs w:val="28"/>
              </w:rPr>
              <w:t>41kg</w:t>
            </w:r>
          </w:p>
        </w:tc>
        <w:tc>
          <w:tcPr>
            <w:tcW w:w="780" w:type="dxa"/>
            <w:vAlign w:val="center"/>
          </w:tcPr>
          <w:p>
            <w:pPr>
              <w:widowControl/>
              <w:jc w:val="center"/>
              <w:textAlignment w:val="center"/>
              <w:rPr>
                <w:rFonts w:ascii="宋体" w:hAnsi="宋体" w:cs="宋体"/>
                <w:b/>
                <w:bCs/>
                <w:kern w:val="0"/>
                <w:sz w:val="28"/>
                <w:szCs w:val="28"/>
                <w:lang w:eastAsia="ko-KR"/>
              </w:rPr>
            </w:pPr>
            <w:r>
              <w:rPr>
                <w:rFonts w:hint="eastAsia" w:ascii="宋体" w:hAnsi="宋体" w:eastAsia="宋体" w:cs="宋体"/>
                <w:kern w:val="0"/>
                <w:sz w:val="28"/>
                <w:szCs w:val="28"/>
              </w:rPr>
              <w:t>44kg</w:t>
            </w:r>
          </w:p>
        </w:tc>
        <w:tc>
          <w:tcPr>
            <w:tcW w:w="840" w:type="dxa"/>
            <w:vAlign w:val="center"/>
          </w:tcPr>
          <w:p>
            <w:pPr>
              <w:widowControl/>
              <w:jc w:val="center"/>
              <w:textAlignment w:val="center"/>
              <w:rPr>
                <w:rFonts w:ascii="宋体" w:hAnsi="宋体" w:cs="宋体"/>
                <w:b/>
                <w:bCs/>
                <w:kern w:val="0"/>
                <w:sz w:val="28"/>
                <w:szCs w:val="28"/>
                <w:lang w:eastAsia="ko-KR"/>
              </w:rPr>
            </w:pPr>
            <w:r>
              <w:rPr>
                <w:rFonts w:hint="eastAsia" w:ascii="宋体" w:hAnsi="宋体" w:eastAsia="宋体" w:cs="宋体"/>
                <w:kern w:val="0"/>
                <w:sz w:val="28"/>
                <w:szCs w:val="28"/>
              </w:rPr>
              <w:t>47kg</w:t>
            </w:r>
          </w:p>
        </w:tc>
        <w:tc>
          <w:tcPr>
            <w:tcW w:w="805" w:type="dxa"/>
            <w:vAlign w:val="center"/>
          </w:tcPr>
          <w:p>
            <w:pPr>
              <w:widowControl/>
              <w:jc w:val="center"/>
              <w:textAlignment w:val="center"/>
              <w:rPr>
                <w:rFonts w:ascii="宋体" w:hAnsi="宋体" w:cs="宋体"/>
                <w:b/>
                <w:bCs/>
                <w:kern w:val="0"/>
                <w:sz w:val="28"/>
                <w:szCs w:val="28"/>
                <w:lang w:eastAsia="ko-KR"/>
              </w:rPr>
            </w:pPr>
            <w:r>
              <w:rPr>
                <w:rFonts w:hint="eastAsia" w:ascii="宋体" w:hAnsi="宋体" w:eastAsia="宋体" w:cs="宋体"/>
                <w:kern w:val="0"/>
                <w:sz w:val="28"/>
                <w:szCs w:val="28"/>
              </w:rPr>
              <w:t>50kg</w:t>
            </w:r>
          </w:p>
        </w:tc>
        <w:tc>
          <w:tcPr>
            <w:tcW w:w="840" w:type="dxa"/>
            <w:vAlign w:val="center"/>
          </w:tcPr>
          <w:p>
            <w:pPr>
              <w:widowControl/>
              <w:jc w:val="center"/>
              <w:textAlignment w:val="center"/>
              <w:rPr>
                <w:rFonts w:ascii="宋体" w:hAnsi="宋体" w:eastAsia="宋体" w:cs="宋体"/>
                <w:kern w:val="0"/>
                <w:sz w:val="28"/>
                <w:szCs w:val="28"/>
              </w:rPr>
            </w:pPr>
            <w:r>
              <w:rPr>
                <w:rFonts w:hint="eastAsia" w:ascii="宋体" w:hAnsi="宋体" w:eastAsia="宋体" w:cs="宋体"/>
                <w:kern w:val="0"/>
                <w:sz w:val="28"/>
                <w:szCs w:val="28"/>
              </w:rPr>
              <w:t>5</w:t>
            </w:r>
            <w:r>
              <w:rPr>
                <w:rFonts w:hint="eastAsia" w:ascii="宋体" w:hAnsi="宋体" w:cs="宋体"/>
                <w:kern w:val="0"/>
                <w:sz w:val="28"/>
                <w:szCs w:val="28"/>
              </w:rPr>
              <w:t>4</w:t>
            </w:r>
            <w:r>
              <w:rPr>
                <w:rFonts w:hint="eastAsia" w:ascii="宋体" w:hAnsi="宋体" w:eastAsia="宋体" w:cs="宋体"/>
                <w:kern w:val="0"/>
                <w:sz w:val="28"/>
                <w:szCs w:val="28"/>
              </w:rPr>
              <w:t>kg</w:t>
            </w:r>
          </w:p>
        </w:tc>
        <w:tc>
          <w:tcPr>
            <w:tcW w:w="834" w:type="dxa"/>
            <w:vAlign w:val="center"/>
          </w:tcPr>
          <w:p>
            <w:pPr>
              <w:widowControl/>
              <w:jc w:val="center"/>
              <w:textAlignment w:val="center"/>
              <w:rPr>
                <w:rFonts w:ascii="宋体" w:hAnsi="宋体" w:eastAsia="宋体" w:cs="宋体"/>
                <w:kern w:val="0"/>
                <w:sz w:val="28"/>
                <w:szCs w:val="28"/>
              </w:rPr>
            </w:pPr>
            <w:r>
              <w:rPr>
                <w:rFonts w:hint="eastAsia" w:ascii="宋体" w:hAnsi="宋体" w:cs="宋体"/>
                <w:kern w:val="0"/>
                <w:sz w:val="28"/>
                <w:szCs w:val="28"/>
              </w:rPr>
              <w:t>58</w:t>
            </w:r>
            <w:r>
              <w:rPr>
                <w:rFonts w:hint="eastAsia" w:ascii="宋体" w:hAnsi="宋体" w:eastAsia="宋体" w:cs="宋体"/>
                <w:kern w:val="0"/>
                <w:sz w:val="28"/>
                <w:szCs w:val="28"/>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658" w:type="dxa"/>
            <w:vAlign w:val="center"/>
          </w:tcPr>
          <w:p>
            <w:pPr>
              <w:widowControl/>
              <w:jc w:val="center"/>
              <w:textAlignment w:val="center"/>
              <w:rPr>
                <w:rFonts w:ascii="宋体" w:hAnsi="宋体" w:cs="宋体"/>
                <w:b/>
                <w:bCs/>
                <w:kern w:val="0"/>
                <w:szCs w:val="21"/>
                <w:lang w:eastAsia="ko-KR"/>
              </w:rPr>
            </w:pPr>
            <w:r>
              <w:rPr>
                <w:rFonts w:hint="eastAsia" w:ascii="宋体" w:hAnsi="宋体" w:eastAsia="宋体" w:cs="宋体"/>
                <w:b/>
                <w:kern w:val="0"/>
                <w:sz w:val="21"/>
                <w:szCs w:val="21"/>
              </w:rPr>
              <w:t>女子</w:t>
            </w:r>
          </w:p>
        </w:tc>
        <w:tc>
          <w:tcPr>
            <w:tcW w:w="923" w:type="dxa"/>
            <w:vAlign w:val="center"/>
          </w:tcPr>
          <w:p>
            <w:pPr>
              <w:widowControl/>
              <w:jc w:val="center"/>
              <w:textAlignment w:val="center"/>
              <w:rPr>
                <w:rFonts w:ascii="宋体" w:hAnsi="宋体" w:cs="宋体"/>
                <w:b/>
                <w:bCs/>
                <w:kern w:val="0"/>
                <w:sz w:val="28"/>
                <w:szCs w:val="28"/>
                <w:lang w:eastAsia="ko-KR"/>
              </w:rPr>
            </w:pPr>
            <w:r>
              <w:rPr>
                <w:rFonts w:hint="eastAsia" w:ascii="宋体" w:hAnsi="宋体" w:eastAsia="宋体" w:cs="宋体"/>
                <w:kern w:val="0"/>
                <w:sz w:val="28"/>
                <w:szCs w:val="28"/>
              </w:rPr>
              <w:t>26kg</w:t>
            </w:r>
          </w:p>
        </w:tc>
        <w:tc>
          <w:tcPr>
            <w:tcW w:w="885" w:type="dxa"/>
            <w:vAlign w:val="center"/>
          </w:tcPr>
          <w:p>
            <w:pPr>
              <w:widowControl/>
              <w:jc w:val="center"/>
              <w:textAlignment w:val="center"/>
              <w:rPr>
                <w:rFonts w:ascii="宋体" w:hAnsi="宋体" w:cs="宋体"/>
                <w:b/>
                <w:bCs/>
                <w:kern w:val="0"/>
                <w:sz w:val="28"/>
                <w:szCs w:val="28"/>
                <w:lang w:eastAsia="ko-KR"/>
              </w:rPr>
            </w:pPr>
            <w:r>
              <w:rPr>
                <w:rFonts w:hint="eastAsia" w:ascii="宋体" w:hAnsi="宋体" w:eastAsia="宋体" w:cs="宋体"/>
                <w:kern w:val="0"/>
                <w:sz w:val="28"/>
                <w:szCs w:val="28"/>
              </w:rPr>
              <w:t>29kg</w:t>
            </w:r>
          </w:p>
        </w:tc>
        <w:tc>
          <w:tcPr>
            <w:tcW w:w="825" w:type="dxa"/>
            <w:vAlign w:val="center"/>
          </w:tcPr>
          <w:p>
            <w:pPr>
              <w:widowControl/>
              <w:jc w:val="center"/>
              <w:textAlignment w:val="center"/>
              <w:rPr>
                <w:rFonts w:ascii="宋体" w:hAnsi="宋体" w:cs="宋体"/>
                <w:b/>
                <w:bCs/>
                <w:kern w:val="0"/>
                <w:sz w:val="28"/>
                <w:szCs w:val="28"/>
                <w:lang w:eastAsia="ko-KR"/>
              </w:rPr>
            </w:pPr>
            <w:r>
              <w:rPr>
                <w:rFonts w:hint="eastAsia" w:ascii="宋体" w:hAnsi="宋体" w:eastAsia="宋体" w:cs="宋体"/>
                <w:kern w:val="0"/>
                <w:sz w:val="28"/>
                <w:szCs w:val="28"/>
              </w:rPr>
              <w:t>32kg</w:t>
            </w:r>
          </w:p>
        </w:tc>
        <w:tc>
          <w:tcPr>
            <w:tcW w:w="795" w:type="dxa"/>
            <w:vAlign w:val="center"/>
          </w:tcPr>
          <w:p>
            <w:pPr>
              <w:widowControl/>
              <w:jc w:val="center"/>
              <w:textAlignment w:val="center"/>
              <w:rPr>
                <w:rFonts w:ascii="宋体" w:hAnsi="宋体" w:cs="宋体"/>
                <w:b/>
                <w:bCs/>
                <w:kern w:val="0"/>
                <w:sz w:val="28"/>
                <w:szCs w:val="28"/>
                <w:lang w:eastAsia="ko-KR"/>
              </w:rPr>
            </w:pPr>
            <w:r>
              <w:rPr>
                <w:rFonts w:hint="eastAsia" w:ascii="宋体" w:hAnsi="宋体" w:eastAsia="宋体" w:cs="宋体"/>
                <w:kern w:val="0"/>
                <w:sz w:val="28"/>
                <w:szCs w:val="28"/>
              </w:rPr>
              <w:t>35kg</w:t>
            </w:r>
          </w:p>
        </w:tc>
        <w:tc>
          <w:tcPr>
            <w:tcW w:w="855" w:type="dxa"/>
            <w:vAlign w:val="center"/>
          </w:tcPr>
          <w:p>
            <w:pPr>
              <w:widowControl/>
              <w:jc w:val="center"/>
              <w:textAlignment w:val="center"/>
              <w:rPr>
                <w:rFonts w:ascii="宋体" w:hAnsi="宋体" w:cs="宋体"/>
                <w:b/>
                <w:bCs/>
                <w:kern w:val="0"/>
                <w:sz w:val="28"/>
                <w:szCs w:val="28"/>
                <w:lang w:eastAsia="ko-KR"/>
              </w:rPr>
            </w:pPr>
            <w:r>
              <w:rPr>
                <w:rFonts w:hint="eastAsia" w:ascii="宋体" w:hAnsi="宋体" w:eastAsia="宋体" w:cs="宋体"/>
                <w:kern w:val="0"/>
                <w:sz w:val="28"/>
                <w:szCs w:val="28"/>
              </w:rPr>
              <w:t>38kg</w:t>
            </w:r>
          </w:p>
        </w:tc>
        <w:tc>
          <w:tcPr>
            <w:tcW w:w="855" w:type="dxa"/>
            <w:vAlign w:val="center"/>
          </w:tcPr>
          <w:p>
            <w:pPr>
              <w:widowControl/>
              <w:jc w:val="center"/>
              <w:textAlignment w:val="center"/>
              <w:rPr>
                <w:rFonts w:ascii="宋体" w:hAnsi="宋体" w:cs="宋体"/>
                <w:b/>
                <w:bCs/>
                <w:kern w:val="0"/>
                <w:sz w:val="28"/>
                <w:szCs w:val="28"/>
                <w:lang w:eastAsia="ko-KR"/>
              </w:rPr>
            </w:pPr>
            <w:r>
              <w:rPr>
                <w:rFonts w:hint="eastAsia" w:ascii="宋体" w:hAnsi="宋体" w:eastAsia="宋体" w:cs="宋体"/>
                <w:kern w:val="0"/>
                <w:sz w:val="28"/>
                <w:szCs w:val="28"/>
              </w:rPr>
              <w:t>41kg</w:t>
            </w:r>
          </w:p>
        </w:tc>
        <w:tc>
          <w:tcPr>
            <w:tcW w:w="780" w:type="dxa"/>
            <w:vAlign w:val="center"/>
          </w:tcPr>
          <w:p>
            <w:pPr>
              <w:widowControl/>
              <w:jc w:val="center"/>
              <w:textAlignment w:val="center"/>
              <w:rPr>
                <w:rFonts w:ascii="宋体" w:hAnsi="宋体" w:cs="宋体"/>
                <w:b/>
                <w:bCs/>
                <w:kern w:val="0"/>
                <w:sz w:val="28"/>
                <w:szCs w:val="28"/>
                <w:lang w:eastAsia="ko-KR"/>
              </w:rPr>
            </w:pPr>
            <w:r>
              <w:rPr>
                <w:rFonts w:hint="eastAsia" w:ascii="宋体" w:hAnsi="宋体" w:eastAsia="宋体" w:cs="宋体"/>
                <w:kern w:val="0"/>
                <w:sz w:val="28"/>
                <w:szCs w:val="28"/>
              </w:rPr>
              <w:t>44kg</w:t>
            </w:r>
          </w:p>
        </w:tc>
        <w:tc>
          <w:tcPr>
            <w:tcW w:w="840" w:type="dxa"/>
            <w:vAlign w:val="center"/>
          </w:tcPr>
          <w:p>
            <w:pPr>
              <w:jc w:val="center"/>
              <w:rPr>
                <w:rFonts w:ascii="宋体" w:hAnsi="宋体" w:cs="宋体"/>
                <w:b/>
                <w:bCs/>
                <w:kern w:val="0"/>
                <w:sz w:val="28"/>
                <w:szCs w:val="28"/>
                <w:lang w:eastAsia="ko-KR"/>
              </w:rPr>
            </w:pPr>
            <w:r>
              <w:rPr>
                <w:rFonts w:hint="eastAsia" w:ascii="宋体" w:hAnsi="宋体" w:eastAsia="宋体" w:cs="宋体"/>
                <w:kern w:val="0"/>
                <w:sz w:val="28"/>
                <w:szCs w:val="28"/>
              </w:rPr>
              <w:t>47kg</w:t>
            </w:r>
          </w:p>
        </w:tc>
        <w:tc>
          <w:tcPr>
            <w:tcW w:w="805" w:type="dxa"/>
            <w:vAlign w:val="center"/>
          </w:tcPr>
          <w:p>
            <w:pPr>
              <w:jc w:val="center"/>
              <w:rPr>
                <w:rFonts w:ascii="宋体" w:hAnsi="宋体" w:cs="宋体"/>
                <w:b/>
                <w:bCs/>
                <w:kern w:val="0"/>
                <w:sz w:val="28"/>
                <w:szCs w:val="28"/>
                <w:lang w:eastAsia="ko-KR"/>
              </w:rPr>
            </w:pPr>
            <w:r>
              <w:rPr>
                <w:rFonts w:hint="eastAsia" w:ascii="宋体" w:hAnsi="宋体" w:eastAsia="宋体" w:cs="宋体"/>
                <w:kern w:val="0"/>
                <w:sz w:val="28"/>
                <w:szCs w:val="28"/>
              </w:rPr>
              <w:t>50kg</w:t>
            </w:r>
          </w:p>
        </w:tc>
        <w:tc>
          <w:tcPr>
            <w:tcW w:w="840" w:type="dxa"/>
            <w:vAlign w:val="center"/>
          </w:tcPr>
          <w:p>
            <w:pPr>
              <w:jc w:val="center"/>
              <w:rPr>
                <w:rFonts w:ascii="宋体" w:hAnsi="宋体" w:cs="宋体"/>
                <w:b/>
                <w:bCs/>
                <w:kern w:val="0"/>
                <w:sz w:val="28"/>
                <w:szCs w:val="28"/>
                <w:lang w:eastAsia="ko-KR"/>
              </w:rPr>
            </w:pPr>
            <w:r>
              <w:rPr>
                <w:rFonts w:hint="eastAsia" w:ascii="宋体" w:hAnsi="宋体" w:eastAsia="宋体" w:cs="宋体"/>
                <w:kern w:val="0"/>
                <w:sz w:val="28"/>
                <w:szCs w:val="28"/>
              </w:rPr>
              <w:t>5</w:t>
            </w:r>
            <w:r>
              <w:rPr>
                <w:rFonts w:hint="eastAsia" w:ascii="宋体" w:hAnsi="宋体" w:cs="宋体"/>
                <w:kern w:val="0"/>
                <w:sz w:val="28"/>
                <w:szCs w:val="28"/>
              </w:rPr>
              <w:t>4</w:t>
            </w:r>
            <w:r>
              <w:rPr>
                <w:rFonts w:hint="eastAsia" w:ascii="宋体" w:hAnsi="宋体" w:eastAsia="宋体" w:cs="宋体"/>
                <w:kern w:val="0"/>
                <w:sz w:val="28"/>
                <w:szCs w:val="28"/>
              </w:rPr>
              <w:t>kg</w:t>
            </w:r>
          </w:p>
        </w:tc>
        <w:tc>
          <w:tcPr>
            <w:tcW w:w="834" w:type="dxa"/>
            <w:vAlign w:val="center"/>
          </w:tcPr>
          <w:p>
            <w:pPr>
              <w:jc w:val="center"/>
              <w:rPr>
                <w:rFonts w:ascii="宋体" w:hAnsi="宋体" w:cs="宋体"/>
                <w:b/>
                <w:bCs/>
                <w:kern w:val="0"/>
                <w:sz w:val="28"/>
                <w:szCs w:val="28"/>
                <w:lang w:eastAsia="ko-KR"/>
              </w:rPr>
            </w:pPr>
          </w:p>
        </w:tc>
      </w:tr>
    </w:tbl>
    <w:p>
      <w:pPr>
        <w:widowControl/>
        <w:shd w:val="clear" w:color="auto" w:fill="FFFFFF"/>
        <w:spacing w:before="150" w:line="340" w:lineRule="exact"/>
        <w:ind w:firstLine="723" w:firstLineChars="300"/>
        <w:jc w:val="left"/>
        <w:rPr>
          <w:rFonts w:ascii="宋体" w:hAnsi="宋体" w:cs="宋体"/>
          <w:b/>
          <w:bCs/>
          <w:kern w:val="0"/>
          <w:sz w:val="24"/>
        </w:rPr>
      </w:pPr>
      <w:r>
        <w:rPr>
          <w:rFonts w:hint="eastAsia" w:ascii="宋体" w:hAnsi="宋体" w:cs="宋体"/>
          <w:b/>
          <w:bCs/>
          <w:kern w:val="0"/>
          <w:sz w:val="24"/>
        </w:rPr>
        <w:t>少年二组：13-15岁    2002年1月1日-2004年12月31日</w:t>
      </w:r>
    </w:p>
    <w:tbl>
      <w:tblPr>
        <w:tblStyle w:val="9"/>
        <w:tblW w:w="82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931"/>
        <w:gridCol w:w="869"/>
        <w:gridCol w:w="821"/>
        <w:gridCol w:w="789"/>
        <w:gridCol w:w="869"/>
        <w:gridCol w:w="868"/>
        <w:gridCol w:w="805"/>
        <w:gridCol w:w="821"/>
        <w:gridCol w:w="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658" w:type="dxa"/>
            <w:vAlign w:val="center"/>
          </w:tcPr>
          <w:p>
            <w:pPr>
              <w:widowControl/>
              <w:jc w:val="center"/>
              <w:textAlignment w:val="center"/>
              <w:rPr>
                <w:rFonts w:ascii="宋体" w:hAnsi="宋体" w:cs="宋体"/>
                <w:b/>
                <w:bCs/>
                <w:kern w:val="0"/>
                <w:szCs w:val="21"/>
              </w:rPr>
            </w:pPr>
            <w:r>
              <w:rPr>
                <w:rFonts w:hint="eastAsia" w:ascii="宋体" w:hAnsi="宋体" w:eastAsia="宋体" w:cs="宋体"/>
                <w:b/>
                <w:kern w:val="0"/>
                <w:sz w:val="21"/>
                <w:szCs w:val="21"/>
              </w:rPr>
              <w:t>男子</w:t>
            </w:r>
          </w:p>
        </w:tc>
        <w:tc>
          <w:tcPr>
            <w:tcW w:w="931" w:type="dxa"/>
            <w:vAlign w:val="center"/>
          </w:tcPr>
          <w:p>
            <w:pPr>
              <w:widowControl/>
              <w:jc w:val="center"/>
              <w:textAlignment w:val="center"/>
              <w:rPr>
                <w:rFonts w:ascii="宋体" w:hAnsi="宋体" w:cs="宋体"/>
                <w:b/>
                <w:bCs/>
                <w:kern w:val="0"/>
                <w:sz w:val="28"/>
                <w:szCs w:val="28"/>
              </w:rPr>
            </w:pPr>
            <w:r>
              <w:rPr>
                <w:rFonts w:hint="eastAsia" w:ascii="宋体" w:hAnsi="宋体" w:eastAsia="宋体" w:cs="宋体"/>
                <w:kern w:val="0"/>
                <w:sz w:val="28"/>
                <w:szCs w:val="28"/>
              </w:rPr>
              <w:t>37kg</w:t>
            </w:r>
          </w:p>
        </w:tc>
        <w:tc>
          <w:tcPr>
            <w:tcW w:w="869" w:type="dxa"/>
            <w:vAlign w:val="center"/>
          </w:tcPr>
          <w:p>
            <w:pPr>
              <w:widowControl/>
              <w:jc w:val="center"/>
              <w:textAlignment w:val="center"/>
              <w:rPr>
                <w:rFonts w:ascii="宋体" w:hAnsi="宋体" w:cs="宋体"/>
                <w:b/>
                <w:bCs/>
                <w:kern w:val="0"/>
                <w:sz w:val="28"/>
                <w:szCs w:val="28"/>
              </w:rPr>
            </w:pPr>
            <w:r>
              <w:rPr>
                <w:rFonts w:hint="eastAsia" w:ascii="宋体" w:hAnsi="宋体" w:eastAsia="宋体" w:cs="宋体"/>
                <w:kern w:val="0"/>
                <w:sz w:val="28"/>
                <w:szCs w:val="28"/>
              </w:rPr>
              <w:t>42kg</w:t>
            </w:r>
          </w:p>
        </w:tc>
        <w:tc>
          <w:tcPr>
            <w:tcW w:w="821" w:type="dxa"/>
            <w:vAlign w:val="center"/>
          </w:tcPr>
          <w:p>
            <w:pPr>
              <w:widowControl/>
              <w:jc w:val="center"/>
              <w:textAlignment w:val="center"/>
              <w:rPr>
                <w:rFonts w:ascii="宋体" w:hAnsi="宋体" w:cs="宋体"/>
                <w:b/>
                <w:bCs/>
                <w:kern w:val="0"/>
                <w:sz w:val="28"/>
                <w:szCs w:val="28"/>
              </w:rPr>
            </w:pPr>
            <w:r>
              <w:rPr>
                <w:rFonts w:hint="eastAsia" w:ascii="宋体" w:hAnsi="宋体" w:eastAsia="宋体" w:cs="宋体"/>
                <w:kern w:val="0"/>
                <w:sz w:val="28"/>
                <w:szCs w:val="28"/>
              </w:rPr>
              <w:t>47kg</w:t>
            </w:r>
          </w:p>
        </w:tc>
        <w:tc>
          <w:tcPr>
            <w:tcW w:w="789" w:type="dxa"/>
            <w:vAlign w:val="center"/>
          </w:tcPr>
          <w:p>
            <w:pPr>
              <w:widowControl/>
              <w:jc w:val="center"/>
              <w:textAlignment w:val="center"/>
              <w:rPr>
                <w:rFonts w:ascii="宋体" w:hAnsi="宋体" w:cs="宋体"/>
                <w:b/>
                <w:bCs/>
                <w:kern w:val="0"/>
                <w:sz w:val="28"/>
                <w:szCs w:val="28"/>
              </w:rPr>
            </w:pPr>
            <w:r>
              <w:rPr>
                <w:rFonts w:hint="eastAsia" w:ascii="宋体" w:hAnsi="宋体" w:eastAsia="宋体" w:cs="宋体"/>
                <w:kern w:val="0"/>
                <w:sz w:val="28"/>
                <w:szCs w:val="28"/>
              </w:rPr>
              <w:t>52kg</w:t>
            </w:r>
          </w:p>
        </w:tc>
        <w:tc>
          <w:tcPr>
            <w:tcW w:w="869" w:type="dxa"/>
            <w:vAlign w:val="center"/>
          </w:tcPr>
          <w:p>
            <w:pPr>
              <w:widowControl/>
              <w:jc w:val="center"/>
              <w:textAlignment w:val="center"/>
              <w:rPr>
                <w:rFonts w:ascii="宋体" w:hAnsi="宋体" w:cs="宋体"/>
                <w:b/>
                <w:bCs/>
                <w:kern w:val="0"/>
                <w:sz w:val="28"/>
                <w:szCs w:val="28"/>
              </w:rPr>
            </w:pPr>
            <w:r>
              <w:rPr>
                <w:rFonts w:hint="eastAsia" w:ascii="宋体" w:hAnsi="宋体" w:eastAsia="宋体" w:cs="宋体"/>
                <w:kern w:val="0"/>
                <w:sz w:val="28"/>
                <w:szCs w:val="28"/>
              </w:rPr>
              <w:t>57kg</w:t>
            </w:r>
          </w:p>
        </w:tc>
        <w:tc>
          <w:tcPr>
            <w:tcW w:w="868" w:type="dxa"/>
            <w:vAlign w:val="center"/>
          </w:tcPr>
          <w:p>
            <w:pPr>
              <w:widowControl/>
              <w:jc w:val="center"/>
              <w:textAlignment w:val="center"/>
              <w:rPr>
                <w:rFonts w:ascii="宋体" w:hAnsi="宋体" w:cs="宋体"/>
                <w:b/>
                <w:bCs/>
                <w:kern w:val="0"/>
                <w:sz w:val="28"/>
                <w:szCs w:val="28"/>
              </w:rPr>
            </w:pPr>
            <w:r>
              <w:rPr>
                <w:rFonts w:hint="eastAsia" w:ascii="宋体" w:hAnsi="宋体" w:eastAsia="宋体" w:cs="宋体"/>
                <w:kern w:val="0"/>
                <w:sz w:val="28"/>
                <w:szCs w:val="28"/>
              </w:rPr>
              <w:t>6</w:t>
            </w:r>
            <w:r>
              <w:rPr>
                <w:rFonts w:hint="eastAsia" w:ascii="宋体" w:hAnsi="宋体" w:cs="宋体"/>
                <w:kern w:val="0"/>
                <w:sz w:val="28"/>
                <w:szCs w:val="28"/>
              </w:rPr>
              <w:t>1</w:t>
            </w:r>
            <w:r>
              <w:rPr>
                <w:rFonts w:hint="eastAsia" w:ascii="宋体" w:hAnsi="宋体" w:eastAsia="宋体" w:cs="宋体"/>
                <w:kern w:val="0"/>
                <w:sz w:val="28"/>
                <w:szCs w:val="28"/>
              </w:rPr>
              <w:t>kg</w:t>
            </w:r>
          </w:p>
        </w:tc>
        <w:tc>
          <w:tcPr>
            <w:tcW w:w="805" w:type="dxa"/>
            <w:vAlign w:val="center"/>
          </w:tcPr>
          <w:p>
            <w:pPr>
              <w:widowControl/>
              <w:jc w:val="center"/>
              <w:textAlignment w:val="center"/>
              <w:rPr>
                <w:rFonts w:ascii="宋体" w:hAnsi="宋体" w:cs="宋体"/>
                <w:b/>
                <w:bCs/>
                <w:kern w:val="0"/>
                <w:sz w:val="28"/>
                <w:szCs w:val="28"/>
              </w:rPr>
            </w:pPr>
            <w:r>
              <w:rPr>
                <w:rFonts w:hint="eastAsia" w:ascii="宋体" w:hAnsi="宋体" w:eastAsia="宋体" w:cs="宋体"/>
                <w:kern w:val="0"/>
                <w:sz w:val="28"/>
                <w:szCs w:val="28"/>
              </w:rPr>
              <w:t>6</w:t>
            </w:r>
            <w:r>
              <w:rPr>
                <w:rFonts w:hint="eastAsia" w:ascii="宋体" w:hAnsi="宋体" w:cs="宋体"/>
                <w:kern w:val="0"/>
                <w:sz w:val="28"/>
                <w:szCs w:val="28"/>
              </w:rPr>
              <w:t>4</w:t>
            </w:r>
            <w:r>
              <w:rPr>
                <w:rFonts w:hint="eastAsia" w:ascii="宋体" w:hAnsi="宋体" w:eastAsia="宋体" w:cs="宋体"/>
                <w:kern w:val="0"/>
                <w:sz w:val="28"/>
                <w:szCs w:val="28"/>
              </w:rPr>
              <w:t>kg</w:t>
            </w:r>
          </w:p>
        </w:tc>
        <w:tc>
          <w:tcPr>
            <w:tcW w:w="821" w:type="dxa"/>
            <w:vAlign w:val="center"/>
          </w:tcPr>
          <w:p>
            <w:pPr>
              <w:widowControl/>
              <w:jc w:val="center"/>
              <w:textAlignment w:val="center"/>
              <w:rPr>
                <w:rFonts w:ascii="宋体" w:hAnsi="宋体" w:cs="宋体"/>
                <w:kern w:val="0"/>
                <w:sz w:val="28"/>
                <w:szCs w:val="28"/>
              </w:rPr>
            </w:pPr>
            <w:r>
              <w:rPr>
                <w:rFonts w:hint="eastAsia" w:ascii="宋体" w:hAnsi="宋体" w:eastAsia="宋体" w:cs="宋体"/>
                <w:kern w:val="0"/>
                <w:sz w:val="28"/>
                <w:szCs w:val="28"/>
              </w:rPr>
              <w:t>6</w:t>
            </w:r>
            <w:r>
              <w:rPr>
                <w:rFonts w:hint="eastAsia" w:ascii="宋体" w:hAnsi="宋体" w:cs="宋体"/>
                <w:kern w:val="0"/>
                <w:sz w:val="28"/>
                <w:szCs w:val="28"/>
              </w:rPr>
              <w:t>7</w:t>
            </w:r>
            <w:r>
              <w:rPr>
                <w:rFonts w:hint="eastAsia" w:ascii="宋体" w:hAnsi="宋体" w:eastAsia="宋体" w:cs="宋体"/>
                <w:kern w:val="0"/>
                <w:sz w:val="28"/>
                <w:szCs w:val="28"/>
              </w:rPr>
              <w:t>kg</w:t>
            </w:r>
          </w:p>
        </w:tc>
        <w:tc>
          <w:tcPr>
            <w:tcW w:w="806" w:type="dxa"/>
            <w:vAlign w:val="center"/>
          </w:tcPr>
          <w:p>
            <w:pPr>
              <w:widowControl/>
              <w:jc w:val="center"/>
              <w:textAlignment w:val="center"/>
              <w:rPr>
                <w:rFonts w:ascii="宋体" w:hAnsi="宋体" w:eastAsia="宋体" w:cs="宋体"/>
                <w:kern w:val="0"/>
                <w:sz w:val="28"/>
                <w:szCs w:val="28"/>
              </w:rPr>
            </w:pPr>
            <w:r>
              <w:rPr>
                <w:rFonts w:hint="eastAsia" w:ascii="宋体" w:hAnsi="宋体" w:cs="宋体"/>
                <w:kern w:val="0"/>
                <w:sz w:val="28"/>
                <w:szCs w:val="28"/>
              </w:rPr>
              <w:t>72</w:t>
            </w:r>
            <w:r>
              <w:rPr>
                <w:rFonts w:hint="eastAsia" w:ascii="宋体" w:hAnsi="宋体" w:eastAsia="宋体" w:cs="宋体"/>
                <w:kern w:val="0"/>
                <w:sz w:val="28"/>
                <w:szCs w:val="28"/>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658" w:type="dxa"/>
            <w:vAlign w:val="center"/>
          </w:tcPr>
          <w:p>
            <w:pPr>
              <w:widowControl/>
              <w:jc w:val="center"/>
              <w:textAlignment w:val="center"/>
              <w:rPr>
                <w:rFonts w:ascii="宋体" w:hAnsi="宋体" w:cs="宋体"/>
                <w:b/>
                <w:bCs/>
                <w:kern w:val="0"/>
                <w:szCs w:val="21"/>
              </w:rPr>
            </w:pPr>
            <w:r>
              <w:rPr>
                <w:rFonts w:hint="eastAsia" w:ascii="宋体" w:hAnsi="宋体" w:eastAsia="宋体" w:cs="宋体"/>
                <w:b/>
                <w:kern w:val="0"/>
                <w:sz w:val="21"/>
                <w:szCs w:val="21"/>
              </w:rPr>
              <w:t>女子</w:t>
            </w:r>
          </w:p>
        </w:tc>
        <w:tc>
          <w:tcPr>
            <w:tcW w:w="931" w:type="dxa"/>
            <w:vAlign w:val="center"/>
          </w:tcPr>
          <w:p>
            <w:pPr>
              <w:widowControl/>
              <w:jc w:val="center"/>
              <w:textAlignment w:val="center"/>
              <w:rPr>
                <w:rFonts w:ascii="宋体" w:hAnsi="宋体" w:cs="宋体"/>
                <w:b/>
                <w:bCs/>
                <w:kern w:val="0"/>
                <w:sz w:val="28"/>
                <w:szCs w:val="28"/>
              </w:rPr>
            </w:pPr>
            <w:r>
              <w:rPr>
                <w:rFonts w:hint="eastAsia" w:ascii="宋体" w:hAnsi="宋体" w:eastAsia="宋体" w:cs="宋体"/>
                <w:kern w:val="0"/>
                <w:sz w:val="28"/>
                <w:szCs w:val="28"/>
              </w:rPr>
              <w:t>36kg</w:t>
            </w:r>
          </w:p>
        </w:tc>
        <w:tc>
          <w:tcPr>
            <w:tcW w:w="869" w:type="dxa"/>
            <w:vAlign w:val="center"/>
          </w:tcPr>
          <w:p>
            <w:pPr>
              <w:widowControl/>
              <w:jc w:val="center"/>
              <w:textAlignment w:val="center"/>
              <w:rPr>
                <w:rFonts w:ascii="宋体" w:hAnsi="宋体" w:cs="宋体"/>
                <w:b/>
                <w:bCs/>
                <w:kern w:val="0"/>
                <w:sz w:val="28"/>
                <w:szCs w:val="28"/>
              </w:rPr>
            </w:pPr>
            <w:r>
              <w:rPr>
                <w:rFonts w:hint="eastAsia" w:ascii="宋体" w:hAnsi="宋体" w:eastAsia="宋体" w:cs="宋体"/>
                <w:kern w:val="0"/>
                <w:sz w:val="28"/>
                <w:szCs w:val="28"/>
              </w:rPr>
              <w:t>41kg</w:t>
            </w:r>
          </w:p>
        </w:tc>
        <w:tc>
          <w:tcPr>
            <w:tcW w:w="821" w:type="dxa"/>
            <w:vAlign w:val="center"/>
          </w:tcPr>
          <w:p>
            <w:pPr>
              <w:widowControl/>
              <w:jc w:val="center"/>
              <w:textAlignment w:val="center"/>
              <w:rPr>
                <w:rFonts w:ascii="宋体" w:hAnsi="宋体" w:cs="宋体"/>
                <w:b/>
                <w:bCs/>
                <w:kern w:val="0"/>
                <w:sz w:val="28"/>
                <w:szCs w:val="28"/>
              </w:rPr>
            </w:pPr>
            <w:r>
              <w:rPr>
                <w:rFonts w:hint="eastAsia" w:ascii="宋体" w:hAnsi="宋体" w:eastAsia="宋体" w:cs="宋体"/>
                <w:kern w:val="0"/>
                <w:sz w:val="28"/>
                <w:szCs w:val="28"/>
              </w:rPr>
              <w:t>46kg</w:t>
            </w:r>
          </w:p>
        </w:tc>
        <w:tc>
          <w:tcPr>
            <w:tcW w:w="789" w:type="dxa"/>
            <w:vAlign w:val="center"/>
          </w:tcPr>
          <w:p>
            <w:pPr>
              <w:widowControl/>
              <w:jc w:val="center"/>
              <w:textAlignment w:val="center"/>
              <w:rPr>
                <w:rFonts w:ascii="宋体" w:hAnsi="宋体" w:cs="宋体"/>
                <w:b/>
                <w:bCs/>
                <w:kern w:val="0"/>
                <w:sz w:val="28"/>
                <w:szCs w:val="28"/>
              </w:rPr>
            </w:pPr>
            <w:r>
              <w:rPr>
                <w:rFonts w:hint="eastAsia" w:ascii="宋体" w:hAnsi="宋体" w:eastAsia="宋体" w:cs="宋体"/>
                <w:kern w:val="0"/>
                <w:sz w:val="28"/>
                <w:szCs w:val="28"/>
              </w:rPr>
              <w:t>51kg</w:t>
            </w:r>
          </w:p>
        </w:tc>
        <w:tc>
          <w:tcPr>
            <w:tcW w:w="869" w:type="dxa"/>
            <w:vAlign w:val="center"/>
          </w:tcPr>
          <w:p>
            <w:pPr>
              <w:widowControl/>
              <w:jc w:val="center"/>
              <w:textAlignment w:val="center"/>
              <w:rPr>
                <w:rFonts w:ascii="宋体" w:hAnsi="宋体" w:cs="宋体"/>
                <w:b/>
                <w:bCs/>
                <w:kern w:val="0"/>
                <w:sz w:val="28"/>
                <w:szCs w:val="28"/>
              </w:rPr>
            </w:pPr>
            <w:r>
              <w:rPr>
                <w:rFonts w:hint="eastAsia" w:ascii="宋体" w:hAnsi="宋体" w:eastAsia="宋体" w:cs="宋体"/>
                <w:kern w:val="0"/>
                <w:sz w:val="28"/>
                <w:szCs w:val="28"/>
              </w:rPr>
              <w:t>56kg</w:t>
            </w:r>
          </w:p>
        </w:tc>
        <w:tc>
          <w:tcPr>
            <w:tcW w:w="868" w:type="dxa"/>
            <w:vAlign w:val="center"/>
          </w:tcPr>
          <w:p>
            <w:pPr>
              <w:widowControl/>
              <w:jc w:val="center"/>
              <w:textAlignment w:val="center"/>
              <w:rPr>
                <w:rFonts w:ascii="宋体" w:hAnsi="宋体" w:cs="宋体"/>
                <w:b/>
                <w:bCs/>
                <w:kern w:val="0"/>
                <w:sz w:val="28"/>
                <w:szCs w:val="28"/>
              </w:rPr>
            </w:pPr>
            <w:r>
              <w:rPr>
                <w:rFonts w:hint="eastAsia" w:ascii="宋体" w:hAnsi="宋体" w:eastAsia="宋体" w:cs="宋体"/>
                <w:kern w:val="0"/>
                <w:sz w:val="28"/>
                <w:szCs w:val="28"/>
              </w:rPr>
              <w:t>60kg</w:t>
            </w:r>
          </w:p>
        </w:tc>
        <w:tc>
          <w:tcPr>
            <w:tcW w:w="805" w:type="dxa"/>
            <w:vAlign w:val="center"/>
          </w:tcPr>
          <w:p>
            <w:pPr>
              <w:jc w:val="center"/>
              <w:rPr>
                <w:rFonts w:ascii="宋体" w:hAnsi="宋体" w:cs="宋体"/>
                <w:b/>
                <w:bCs/>
                <w:kern w:val="0"/>
                <w:sz w:val="28"/>
                <w:szCs w:val="28"/>
              </w:rPr>
            </w:pPr>
            <w:r>
              <w:rPr>
                <w:rFonts w:hint="eastAsia" w:ascii="宋体" w:hAnsi="宋体" w:cs="宋体"/>
                <w:kern w:val="0"/>
                <w:sz w:val="28"/>
                <w:szCs w:val="28"/>
              </w:rPr>
              <w:t>63</w:t>
            </w:r>
            <w:r>
              <w:rPr>
                <w:rFonts w:hint="eastAsia" w:ascii="宋体" w:hAnsi="宋体" w:eastAsia="宋体" w:cs="宋体"/>
                <w:kern w:val="0"/>
                <w:sz w:val="28"/>
                <w:szCs w:val="28"/>
              </w:rPr>
              <w:t>kg</w:t>
            </w:r>
          </w:p>
        </w:tc>
        <w:tc>
          <w:tcPr>
            <w:tcW w:w="821" w:type="dxa"/>
            <w:vAlign w:val="center"/>
          </w:tcPr>
          <w:p>
            <w:pPr>
              <w:jc w:val="center"/>
              <w:rPr>
                <w:rFonts w:ascii="宋体" w:hAnsi="宋体" w:cs="宋体"/>
                <w:kern w:val="0"/>
                <w:sz w:val="28"/>
                <w:szCs w:val="28"/>
              </w:rPr>
            </w:pPr>
            <w:r>
              <w:rPr>
                <w:rFonts w:hint="eastAsia" w:ascii="宋体" w:hAnsi="宋体" w:cs="宋体"/>
                <w:kern w:val="0"/>
                <w:sz w:val="28"/>
                <w:szCs w:val="28"/>
              </w:rPr>
              <w:t>66</w:t>
            </w:r>
            <w:r>
              <w:rPr>
                <w:rFonts w:hint="eastAsia" w:ascii="宋体" w:hAnsi="宋体" w:eastAsia="宋体" w:cs="宋体"/>
                <w:kern w:val="0"/>
                <w:sz w:val="28"/>
                <w:szCs w:val="28"/>
              </w:rPr>
              <w:t>kg</w:t>
            </w:r>
          </w:p>
        </w:tc>
        <w:tc>
          <w:tcPr>
            <w:tcW w:w="806" w:type="dxa"/>
            <w:vAlign w:val="center"/>
          </w:tcPr>
          <w:p>
            <w:pPr>
              <w:jc w:val="center"/>
              <w:rPr>
                <w:rFonts w:ascii="宋体" w:hAnsi="宋体" w:cs="宋体"/>
                <w:kern w:val="0"/>
                <w:sz w:val="28"/>
                <w:szCs w:val="28"/>
              </w:rPr>
            </w:pPr>
          </w:p>
        </w:tc>
      </w:tr>
    </w:tbl>
    <w:p>
      <w:pPr>
        <w:widowControl/>
        <w:shd w:val="clear" w:color="auto" w:fill="FFFFFF"/>
        <w:spacing w:before="150" w:line="520" w:lineRule="exact"/>
        <w:jc w:val="left"/>
        <w:rPr>
          <w:rFonts w:ascii="宋体" w:hAnsi="宋体" w:cs="宋体"/>
          <w:b/>
          <w:bCs/>
          <w:kern w:val="0"/>
          <w:sz w:val="24"/>
        </w:rPr>
      </w:pPr>
    </w:p>
    <w:p>
      <w:pPr>
        <w:widowControl/>
        <w:shd w:val="clear" w:color="auto" w:fill="FFFFFF"/>
        <w:spacing w:before="150" w:line="520" w:lineRule="exact"/>
        <w:jc w:val="left"/>
        <w:rPr>
          <w:rFonts w:ascii="宋体" w:hAnsi="宋体" w:cs="宋体"/>
          <w:b/>
          <w:bCs/>
          <w:kern w:val="0"/>
          <w:sz w:val="24"/>
        </w:rPr>
      </w:pPr>
      <w:r>
        <w:rPr>
          <w:rFonts w:hint="eastAsia" w:ascii="宋体" w:hAnsi="宋体" w:cs="宋体"/>
          <w:b/>
          <w:bCs/>
          <w:kern w:val="0"/>
          <w:sz w:val="24"/>
        </w:rPr>
        <w:t>2、品势比赛</w:t>
      </w:r>
      <w:r>
        <w:rPr>
          <w:rFonts w:hint="eastAsia" w:ascii="宋体" w:hAnsi="宋体" w:cs="宋体"/>
          <w:b/>
          <w:kern w:val="0"/>
          <w:sz w:val="24"/>
        </w:rPr>
        <w:t>组别、带位设置（分男、女组别，采用现场打分制；各组别均按腰带颜色分组）</w:t>
      </w:r>
    </w:p>
    <w:p>
      <w:pPr>
        <w:widowControl/>
        <w:shd w:val="clear" w:color="auto" w:fill="FFFFFF"/>
        <w:spacing w:before="150" w:line="520" w:lineRule="exact"/>
        <w:jc w:val="left"/>
        <w:rPr>
          <w:rFonts w:ascii="宋体" w:hAnsi="宋体" w:cs="宋体"/>
          <w:b/>
          <w:bCs/>
          <w:kern w:val="0"/>
          <w:sz w:val="24"/>
          <w:lang w:eastAsia="ko-KR"/>
        </w:rPr>
      </w:pPr>
      <w:r>
        <w:rPr>
          <w:rFonts w:hint="eastAsia" w:ascii="宋体" w:hAnsi="宋体" w:cs="宋体"/>
          <w:b/>
          <w:bCs/>
          <w:kern w:val="0"/>
          <w:sz w:val="24"/>
          <w:lang w:eastAsia="ko-KR"/>
        </w:rPr>
        <w:t>（1）</w:t>
      </w:r>
      <w:r>
        <w:rPr>
          <w:rFonts w:hint="eastAsia" w:ascii="宋体" w:hAnsi="宋体" w:cs="宋体"/>
          <w:b/>
          <w:bCs/>
          <w:kern w:val="0"/>
          <w:sz w:val="24"/>
        </w:rPr>
        <w:t>幼</w:t>
      </w:r>
      <w:r>
        <w:rPr>
          <w:rFonts w:hint="eastAsia" w:ascii="宋体" w:hAnsi="宋体" w:cs="宋体"/>
          <w:b/>
          <w:bCs/>
          <w:kern w:val="0"/>
          <w:sz w:val="24"/>
          <w:lang w:eastAsia="ko-KR"/>
        </w:rPr>
        <w:t>儿组：</w:t>
      </w:r>
      <w:r>
        <w:rPr>
          <w:rFonts w:hint="eastAsia" w:ascii="宋体" w:hAnsi="宋体" w:cs="宋体"/>
          <w:b/>
          <w:bCs/>
          <w:kern w:val="0"/>
          <w:sz w:val="24"/>
        </w:rPr>
        <w:t xml:space="preserve">6岁以下        </w:t>
      </w:r>
      <w:r>
        <w:rPr>
          <w:rFonts w:hint="eastAsia" w:ascii="宋体" w:hAnsi="宋体" w:cs="宋体"/>
          <w:b/>
          <w:bCs/>
          <w:kern w:val="0"/>
          <w:sz w:val="24"/>
          <w:lang w:eastAsia="ko-KR"/>
        </w:rPr>
        <w:t>20</w:t>
      </w:r>
      <w:r>
        <w:rPr>
          <w:rFonts w:hint="eastAsia" w:ascii="宋体" w:hAnsi="宋体" w:cs="宋体"/>
          <w:b/>
          <w:bCs/>
          <w:kern w:val="0"/>
          <w:sz w:val="24"/>
        </w:rPr>
        <w:t>11</w:t>
      </w:r>
      <w:r>
        <w:rPr>
          <w:rFonts w:hint="eastAsia" w:ascii="宋体" w:hAnsi="宋体" w:cs="宋体"/>
          <w:b/>
          <w:bCs/>
          <w:kern w:val="0"/>
          <w:sz w:val="24"/>
          <w:lang w:eastAsia="ko-KR"/>
        </w:rPr>
        <w:t>年1月1日以后出生</w:t>
      </w:r>
    </w:p>
    <w:p>
      <w:pPr>
        <w:widowControl/>
        <w:shd w:val="clear" w:color="auto" w:fill="FFFFFF"/>
        <w:spacing w:before="150" w:line="520" w:lineRule="exact"/>
        <w:jc w:val="left"/>
        <w:rPr>
          <w:rFonts w:ascii="宋体" w:hAnsi="宋体" w:cs="宋体"/>
          <w:b/>
          <w:bCs/>
          <w:kern w:val="0"/>
          <w:sz w:val="24"/>
        </w:rPr>
      </w:pPr>
      <w:r>
        <w:rPr>
          <w:rFonts w:hint="eastAsia" w:ascii="宋体" w:hAnsi="宋体" w:cs="宋体"/>
          <w:b/>
          <w:bCs/>
          <w:kern w:val="0"/>
          <w:sz w:val="24"/>
        </w:rPr>
        <w:t>（2）儿童组：7-8岁          2009年1月1日-2010年12月31日以前出生</w:t>
      </w:r>
    </w:p>
    <w:p>
      <w:pPr>
        <w:widowControl/>
        <w:shd w:val="clear" w:color="auto" w:fill="FFFFFF"/>
        <w:spacing w:before="150" w:line="520" w:lineRule="exact"/>
        <w:jc w:val="left"/>
        <w:rPr>
          <w:rFonts w:ascii="宋体" w:hAnsi="宋体" w:cs="宋体"/>
          <w:b/>
          <w:bCs/>
          <w:kern w:val="0"/>
          <w:sz w:val="24"/>
        </w:rPr>
      </w:pPr>
      <w:r>
        <w:rPr>
          <w:rFonts w:hint="eastAsia" w:ascii="宋体" w:hAnsi="宋体" w:cs="宋体"/>
          <w:b/>
          <w:bCs/>
          <w:kern w:val="0"/>
          <w:sz w:val="24"/>
        </w:rPr>
        <w:t>（3）少儿组：9-10岁         2007年1月1日-2008年12月31日以前出生</w:t>
      </w:r>
    </w:p>
    <w:p>
      <w:pPr>
        <w:widowControl/>
        <w:shd w:val="clear" w:color="auto" w:fill="FFFFFF"/>
        <w:spacing w:before="150" w:line="520" w:lineRule="exact"/>
        <w:jc w:val="left"/>
        <w:rPr>
          <w:rFonts w:ascii="宋体" w:hAnsi="宋体" w:cs="宋体"/>
          <w:b/>
          <w:bCs/>
          <w:kern w:val="0"/>
          <w:sz w:val="24"/>
        </w:rPr>
      </w:pPr>
      <w:r>
        <w:rPr>
          <w:rFonts w:hint="eastAsia" w:ascii="宋体" w:hAnsi="宋体" w:cs="宋体"/>
          <w:b/>
          <w:bCs/>
          <w:kern w:val="0"/>
          <w:sz w:val="24"/>
        </w:rPr>
        <w:t>（4）少年组：11-15岁        2002年1月1日-2006年12月31日以前出生</w:t>
      </w:r>
    </w:p>
    <w:p>
      <w:pPr>
        <w:widowControl/>
        <w:shd w:val="clear" w:color="auto" w:fill="FFFFFF"/>
        <w:spacing w:before="150" w:line="520" w:lineRule="exact"/>
        <w:jc w:val="left"/>
        <w:rPr>
          <w:rFonts w:ascii="宋体" w:hAnsi="宋体" w:cs="宋体"/>
          <w:b/>
          <w:bCs/>
          <w:kern w:val="0"/>
          <w:sz w:val="24"/>
        </w:rPr>
      </w:pPr>
      <w:r>
        <w:rPr>
          <w:rFonts w:hint="eastAsia" w:ascii="宋体" w:hAnsi="宋体" w:cs="宋体"/>
          <w:b/>
          <w:bCs/>
          <w:kern w:val="0"/>
          <w:sz w:val="24"/>
        </w:rPr>
        <w:t>（5）青成年组：16岁及以上   2001年12月31日以前出生</w:t>
      </w:r>
    </w:p>
    <w:p>
      <w:pPr>
        <w:widowControl/>
        <w:shd w:val="clear" w:color="auto" w:fill="FFFFFF"/>
        <w:spacing w:before="150" w:line="520" w:lineRule="exact"/>
        <w:ind w:firstLine="723" w:firstLineChars="300"/>
        <w:jc w:val="left"/>
        <w:rPr>
          <w:rFonts w:ascii="宋体" w:hAnsi="宋体" w:cs="宋体"/>
          <w:b/>
          <w:kern w:val="0"/>
          <w:sz w:val="24"/>
        </w:rPr>
      </w:pPr>
      <w:r>
        <w:rPr>
          <w:rFonts w:hint="eastAsia" w:ascii="宋体" w:hAnsi="宋体" w:cs="宋体"/>
          <w:b/>
          <w:kern w:val="0"/>
          <w:sz w:val="24"/>
        </w:rPr>
        <w:t xml:space="preserve">品势竞赛内容 </w:t>
      </w:r>
    </w:p>
    <w:tbl>
      <w:tblPr>
        <w:tblStyle w:val="8"/>
        <w:tblW w:w="8535" w:type="dxa"/>
        <w:tblCellSpacing w:w="0" w:type="dxa"/>
        <w:tblInd w:w="-20" w:type="dxa"/>
        <w:tblBorders>
          <w:top w:val="none" w:color="auto" w:sz="4" w:space="0"/>
          <w:left w:val="single" w:color="auto" w:sz="4" w:space="0"/>
          <w:bottom w:val="single" w:color="auto" w:sz="4" w:space="0"/>
          <w:right w:val="none" w:color="auto" w:sz="4" w:space="0"/>
          <w:insideH w:val="none" w:color="auto" w:sz="4" w:space="0"/>
          <w:insideV w:val="none" w:color="auto" w:sz="4" w:space="0"/>
        </w:tblBorders>
        <w:tblLayout w:type="fixed"/>
        <w:tblCellMar>
          <w:top w:w="0" w:type="dxa"/>
          <w:left w:w="0" w:type="dxa"/>
          <w:bottom w:w="0" w:type="dxa"/>
          <w:right w:w="0" w:type="dxa"/>
        </w:tblCellMar>
      </w:tblPr>
      <w:tblGrid>
        <w:gridCol w:w="4754"/>
        <w:gridCol w:w="3781"/>
      </w:tblGrid>
      <w:tr>
        <w:tblPrEx>
          <w:tblBorders>
            <w:top w:val="none" w:color="auto" w:sz="4" w:space="0"/>
            <w:left w:val="single" w:color="auto" w:sz="4" w:space="0"/>
            <w:bottom w:val="single" w:color="auto" w:sz="4" w:space="0"/>
            <w:right w:val="none" w:color="auto" w:sz="4" w:space="0"/>
            <w:insideH w:val="none" w:color="auto" w:sz="4" w:space="0"/>
            <w:insideV w:val="none" w:color="auto" w:sz="4" w:space="0"/>
          </w:tblBorders>
          <w:tblLayout w:type="fixed"/>
          <w:tblCellMar>
            <w:top w:w="0" w:type="dxa"/>
            <w:left w:w="0" w:type="dxa"/>
            <w:bottom w:w="0" w:type="dxa"/>
            <w:right w:w="0" w:type="dxa"/>
          </w:tblCellMar>
        </w:tblPrEx>
        <w:trPr>
          <w:trHeight w:val="432" w:hRule="atLeast"/>
          <w:tblCellSpacing w:w="0" w:type="dxa"/>
        </w:trPr>
        <w:tc>
          <w:tcPr>
            <w:tcW w:w="4754" w:type="dxa"/>
            <w:tcBorders>
              <w:top w:val="single" w:color="auto" w:sz="8" w:space="0"/>
              <w:bottom w:val="single" w:color="auto" w:sz="8" w:space="0"/>
              <w:right w:val="single" w:color="auto" w:sz="8" w:space="0"/>
            </w:tcBorders>
            <w:shd w:val="clear" w:color="auto" w:fill="FFFFFF"/>
          </w:tcPr>
          <w:p>
            <w:pPr>
              <w:widowControl/>
              <w:spacing w:before="150" w:line="520" w:lineRule="exact"/>
              <w:jc w:val="center"/>
              <w:rPr>
                <w:rFonts w:ascii="宋体" w:hAnsi="宋体" w:cs="宋体"/>
                <w:kern w:val="0"/>
                <w:sz w:val="24"/>
              </w:rPr>
            </w:pPr>
            <w:r>
              <w:rPr>
                <w:rFonts w:hint="eastAsia" w:ascii="宋体" w:hAnsi="宋体" w:cs="宋体"/>
                <w:b/>
                <w:bCs/>
                <w:kern w:val="0"/>
                <w:sz w:val="24"/>
                <w:lang w:eastAsia="ko-KR"/>
              </w:rPr>
              <w:t>色带</w:t>
            </w:r>
          </w:p>
        </w:tc>
        <w:tc>
          <w:tcPr>
            <w:tcW w:w="3781" w:type="dxa"/>
            <w:tcBorders>
              <w:top w:val="single" w:color="auto" w:sz="8" w:space="0"/>
              <w:left w:val="nil"/>
              <w:bottom w:val="single" w:color="auto" w:sz="8" w:space="0"/>
              <w:right w:val="single" w:color="auto" w:sz="8" w:space="0"/>
            </w:tcBorders>
            <w:shd w:val="clear" w:color="auto" w:fill="FFFFFF"/>
          </w:tcPr>
          <w:p>
            <w:pPr>
              <w:widowControl/>
              <w:spacing w:before="150" w:line="520" w:lineRule="exact"/>
              <w:jc w:val="center"/>
              <w:rPr>
                <w:rFonts w:ascii="宋体" w:hAnsi="宋体" w:cs="宋体"/>
                <w:kern w:val="0"/>
                <w:sz w:val="24"/>
              </w:rPr>
            </w:pPr>
            <w:r>
              <w:rPr>
                <w:rFonts w:hint="eastAsia" w:ascii="宋体" w:hAnsi="宋体" w:cs="宋体"/>
                <w:b/>
                <w:bCs/>
                <w:kern w:val="0"/>
                <w:sz w:val="24"/>
                <w:lang w:eastAsia="ko-KR"/>
              </w:rPr>
              <w:t>指定品势</w:t>
            </w:r>
          </w:p>
        </w:tc>
      </w:tr>
      <w:tr>
        <w:tblPrEx>
          <w:tblBorders>
            <w:top w:val="none" w:color="auto" w:sz="4" w:space="0"/>
            <w:left w:val="single" w:color="auto" w:sz="4" w:space="0"/>
            <w:bottom w:val="single" w:color="auto" w:sz="4" w:space="0"/>
            <w:right w:val="none" w:color="auto" w:sz="4" w:space="0"/>
            <w:insideH w:val="none" w:color="auto" w:sz="4" w:space="0"/>
            <w:insideV w:val="none" w:color="auto" w:sz="4" w:space="0"/>
          </w:tblBorders>
          <w:tblLayout w:type="fixed"/>
          <w:tblCellMar>
            <w:top w:w="0" w:type="dxa"/>
            <w:left w:w="0" w:type="dxa"/>
            <w:bottom w:w="0" w:type="dxa"/>
            <w:right w:w="0" w:type="dxa"/>
          </w:tblCellMar>
        </w:tblPrEx>
        <w:trPr>
          <w:trHeight w:val="418" w:hRule="atLeast"/>
          <w:tblCellSpacing w:w="0" w:type="dxa"/>
        </w:trPr>
        <w:tc>
          <w:tcPr>
            <w:tcW w:w="4754" w:type="dxa"/>
            <w:tcBorders>
              <w:top w:val="nil"/>
              <w:bottom w:val="single" w:color="auto" w:sz="4" w:space="0"/>
              <w:right w:val="single" w:color="auto" w:sz="8" w:space="0"/>
            </w:tcBorders>
            <w:shd w:val="clear" w:color="auto" w:fill="FFFFFF"/>
          </w:tcPr>
          <w:p>
            <w:pPr>
              <w:widowControl/>
              <w:spacing w:before="150" w:line="520" w:lineRule="exact"/>
              <w:jc w:val="center"/>
              <w:rPr>
                <w:rFonts w:ascii="宋体" w:hAnsi="宋体" w:cs="宋体"/>
                <w:kern w:val="0"/>
                <w:sz w:val="24"/>
              </w:rPr>
            </w:pPr>
            <w:r>
              <w:rPr>
                <w:rFonts w:hint="eastAsia" w:ascii="宋体" w:hAnsi="宋体" w:cs="宋体"/>
                <w:kern w:val="0"/>
                <w:sz w:val="24"/>
              </w:rPr>
              <w:t>白带</w:t>
            </w:r>
            <w:r>
              <w:rPr>
                <w:rFonts w:hint="eastAsia" w:ascii="宋体" w:hAnsi="宋体" w:cs="宋体"/>
                <w:kern w:val="0"/>
                <w:sz w:val="24"/>
                <w:lang w:eastAsia="ko-KR"/>
              </w:rPr>
              <w:t>（</w:t>
            </w:r>
            <w:r>
              <w:rPr>
                <w:rFonts w:hint="eastAsia" w:ascii="宋体" w:hAnsi="宋体" w:cs="宋体"/>
                <w:kern w:val="0"/>
                <w:sz w:val="24"/>
              </w:rPr>
              <w:t>10</w:t>
            </w:r>
            <w:r>
              <w:rPr>
                <w:rFonts w:hint="eastAsia" w:ascii="宋体" w:hAnsi="宋体" w:cs="宋体"/>
                <w:kern w:val="0"/>
                <w:sz w:val="24"/>
                <w:lang w:eastAsia="ko-KR"/>
              </w:rPr>
              <w:t>级）</w:t>
            </w:r>
            <w:bookmarkStart w:id="0" w:name="_GoBack"/>
            <w:bookmarkEnd w:id="0"/>
          </w:p>
        </w:tc>
        <w:tc>
          <w:tcPr>
            <w:tcW w:w="3781" w:type="dxa"/>
            <w:tcBorders>
              <w:top w:val="nil"/>
              <w:left w:val="nil"/>
              <w:bottom w:val="single" w:color="auto" w:sz="8" w:space="0"/>
              <w:right w:val="single" w:color="auto" w:sz="8" w:space="0"/>
            </w:tcBorders>
            <w:shd w:val="clear" w:color="auto" w:fill="FFFFFF"/>
          </w:tcPr>
          <w:p>
            <w:pPr>
              <w:widowControl/>
              <w:spacing w:before="150" w:line="520" w:lineRule="exact"/>
              <w:jc w:val="center"/>
              <w:rPr>
                <w:rFonts w:ascii="宋体" w:hAnsi="宋体" w:cs="宋体"/>
                <w:kern w:val="0"/>
                <w:sz w:val="24"/>
              </w:rPr>
            </w:pPr>
            <w:r>
              <w:rPr>
                <w:rFonts w:hint="eastAsia" w:ascii="宋体" w:hAnsi="宋体" w:cs="宋体"/>
                <w:kern w:val="0"/>
                <w:sz w:val="24"/>
                <w:lang w:eastAsia="ko-KR"/>
              </w:rPr>
              <w:t>太极</w:t>
            </w:r>
            <w:r>
              <w:rPr>
                <w:rFonts w:hint="eastAsia" w:ascii="宋体" w:hAnsi="宋体" w:cs="宋体"/>
                <w:kern w:val="0"/>
                <w:sz w:val="24"/>
              </w:rPr>
              <w:t>1</w:t>
            </w:r>
            <w:r>
              <w:rPr>
                <w:rFonts w:hint="eastAsia" w:ascii="宋体" w:hAnsi="宋体" w:cs="宋体"/>
                <w:kern w:val="0"/>
                <w:sz w:val="24"/>
                <w:lang w:eastAsia="ko-KR"/>
              </w:rPr>
              <w:t>章</w:t>
            </w:r>
          </w:p>
        </w:tc>
      </w:tr>
      <w:tr>
        <w:tblPrEx>
          <w:tblBorders>
            <w:top w:val="none" w:color="auto" w:sz="4" w:space="0"/>
            <w:left w:val="single" w:color="auto" w:sz="4" w:space="0"/>
            <w:bottom w:val="single" w:color="auto" w:sz="4" w:space="0"/>
            <w:right w:val="non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526" w:hRule="atLeast"/>
          <w:tblCellSpacing w:w="0" w:type="dxa"/>
        </w:trPr>
        <w:tc>
          <w:tcPr>
            <w:tcW w:w="4754" w:type="dxa"/>
            <w:tcBorders>
              <w:bottom w:val="single" w:color="auto" w:sz="8" w:space="0"/>
              <w:right w:val="single" w:color="auto" w:sz="8" w:space="0"/>
            </w:tcBorders>
            <w:shd w:val="clear" w:color="auto" w:fill="FFFFFF"/>
          </w:tcPr>
          <w:p>
            <w:pPr>
              <w:widowControl/>
              <w:spacing w:before="150" w:line="520" w:lineRule="exact"/>
              <w:jc w:val="center"/>
              <w:rPr>
                <w:rFonts w:ascii="宋体" w:hAnsi="宋体" w:cs="宋体"/>
                <w:kern w:val="0"/>
                <w:sz w:val="24"/>
              </w:rPr>
            </w:pPr>
            <w:r>
              <w:rPr>
                <w:rFonts w:hint="eastAsia" w:ascii="宋体" w:hAnsi="宋体" w:cs="宋体"/>
                <w:kern w:val="0"/>
                <w:sz w:val="24"/>
              </w:rPr>
              <w:t>白黄带-</w:t>
            </w:r>
            <w:r>
              <w:rPr>
                <w:rFonts w:hint="eastAsia" w:ascii="宋体" w:hAnsi="宋体" w:cs="宋体"/>
                <w:kern w:val="0"/>
                <w:sz w:val="24"/>
                <w:lang w:eastAsia="ko-KR"/>
              </w:rPr>
              <w:t>黄带（</w:t>
            </w:r>
            <w:r>
              <w:rPr>
                <w:rFonts w:hint="eastAsia" w:ascii="宋体" w:hAnsi="宋体" w:cs="宋体"/>
                <w:kern w:val="0"/>
                <w:sz w:val="24"/>
              </w:rPr>
              <w:t>9-8</w:t>
            </w:r>
            <w:r>
              <w:rPr>
                <w:rFonts w:hint="eastAsia" w:ascii="宋体" w:hAnsi="宋体" w:cs="宋体"/>
                <w:kern w:val="0"/>
                <w:sz w:val="24"/>
                <w:lang w:eastAsia="ko-KR"/>
              </w:rPr>
              <w:t>级）</w:t>
            </w:r>
          </w:p>
        </w:tc>
        <w:tc>
          <w:tcPr>
            <w:tcW w:w="3781" w:type="dxa"/>
            <w:tcBorders>
              <w:top w:val="nil"/>
              <w:left w:val="nil"/>
              <w:bottom w:val="single" w:color="auto" w:sz="8" w:space="0"/>
              <w:right w:val="single" w:color="auto" w:sz="8" w:space="0"/>
            </w:tcBorders>
            <w:shd w:val="clear" w:color="auto" w:fill="FFFFFF"/>
          </w:tcPr>
          <w:p>
            <w:pPr>
              <w:widowControl/>
              <w:spacing w:before="150" w:line="520" w:lineRule="exact"/>
              <w:jc w:val="center"/>
              <w:rPr>
                <w:rFonts w:ascii="宋体" w:hAnsi="宋体" w:cs="宋体"/>
                <w:kern w:val="0"/>
                <w:sz w:val="24"/>
              </w:rPr>
            </w:pPr>
            <w:r>
              <w:rPr>
                <w:rFonts w:hint="eastAsia" w:ascii="宋体" w:hAnsi="宋体" w:cs="宋体"/>
                <w:kern w:val="0"/>
                <w:sz w:val="24"/>
                <w:lang w:eastAsia="ko-KR"/>
              </w:rPr>
              <w:t>太极</w:t>
            </w:r>
            <w:r>
              <w:rPr>
                <w:rFonts w:hint="eastAsia" w:ascii="宋体" w:hAnsi="宋体" w:cs="宋体"/>
                <w:kern w:val="0"/>
                <w:sz w:val="24"/>
              </w:rPr>
              <w:t>2</w:t>
            </w:r>
            <w:r>
              <w:rPr>
                <w:rFonts w:hint="eastAsia" w:ascii="宋体" w:hAnsi="宋体" w:cs="宋体"/>
                <w:kern w:val="0"/>
                <w:sz w:val="24"/>
                <w:lang w:eastAsia="ko-KR"/>
              </w:rPr>
              <w:t>章</w:t>
            </w:r>
          </w:p>
        </w:tc>
      </w:tr>
      <w:tr>
        <w:tblPrEx>
          <w:tblBorders>
            <w:top w:val="none" w:color="auto" w:sz="4" w:space="0"/>
            <w:left w:val="single" w:color="auto" w:sz="4" w:space="0"/>
            <w:bottom w:val="single" w:color="auto" w:sz="4" w:space="0"/>
            <w:right w:val="non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648" w:hRule="atLeast"/>
          <w:tblCellSpacing w:w="0" w:type="dxa"/>
        </w:trPr>
        <w:tc>
          <w:tcPr>
            <w:tcW w:w="4754" w:type="dxa"/>
            <w:tcBorders>
              <w:top w:val="nil"/>
              <w:bottom w:val="single" w:color="auto" w:sz="8" w:space="0"/>
              <w:right w:val="single" w:color="auto" w:sz="8" w:space="0"/>
            </w:tcBorders>
            <w:shd w:val="clear" w:color="auto" w:fill="FFFFFF"/>
          </w:tcPr>
          <w:p>
            <w:pPr>
              <w:widowControl/>
              <w:spacing w:before="150" w:line="520" w:lineRule="exact"/>
              <w:jc w:val="center"/>
              <w:rPr>
                <w:rFonts w:ascii="宋体" w:hAnsi="宋体" w:cs="宋体"/>
                <w:kern w:val="0"/>
                <w:sz w:val="24"/>
              </w:rPr>
            </w:pPr>
            <w:r>
              <w:rPr>
                <w:rFonts w:hint="eastAsia" w:ascii="宋体" w:hAnsi="宋体" w:cs="宋体"/>
                <w:kern w:val="0"/>
                <w:sz w:val="24"/>
              </w:rPr>
              <w:t>黄绿带-</w:t>
            </w:r>
            <w:r>
              <w:rPr>
                <w:rFonts w:hint="eastAsia" w:ascii="宋体" w:hAnsi="宋体" w:cs="宋体"/>
                <w:kern w:val="0"/>
                <w:sz w:val="24"/>
                <w:lang w:eastAsia="ko-KR"/>
              </w:rPr>
              <w:t>绿带（</w:t>
            </w:r>
            <w:r>
              <w:rPr>
                <w:rFonts w:hint="eastAsia" w:ascii="宋体" w:hAnsi="宋体" w:cs="宋体"/>
                <w:kern w:val="0"/>
                <w:sz w:val="24"/>
              </w:rPr>
              <w:t>7-6</w:t>
            </w:r>
            <w:r>
              <w:rPr>
                <w:rFonts w:hint="eastAsia" w:ascii="宋体" w:hAnsi="宋体" w:cs="宋体"/>
                <w:kern w:val="0"/>
                <w:sz w:val="24"/>
                <w:lang w:eastAsia="ko-KR"/>
              </w:rPr>
              <w:t>级）</w:t>
            </w:r>
          </w:p>
        </w:tc>
        <w:tc>
          <w:tcPr>
            <w:tcW w:w="3781" w:type="dxa"/>
            <w:tcBorders>
              <w:top w:val="nil"/>
              <w:left w:val="nil"/>
              <w:bottom w:val="single" w:color="auto" w:sz="8" w:space="0"/>
              <w:right w:val="single" w:color="auto" w:sz="8" w:space="0"/>
            </w:tcBorders>
            <w:shd w:val="clear" w:color="auto" w:fill="FFFFFF"/>
          </w:tcPr>
          <w:p>
            <w:pPr>
              <w:widowControl/>
              <w:spacing w:before="150" w:line="520" w:lineRule="exact"/>
              <w:jc w:val="center"/>
              <w:rPr>
                <w:rFonts w:ascii="宋体" w:hAnsi="宋体" w:cs="宋体"/>
                <w:kern w:val="0"/>
                <w:sz w:val="24"/>
              </w:rPr>
            </w:pPr>
            <w:r>
              <w:rPr>
                <w:rFonts w:hint="eastAsia" w:ascii="宋体" w:hAnsi="宋体" w:cs="宋体"/>
                <w:kern w:val="0"/>
                <w:sz w:val="24"/>
                <w:lang w:eastAsia="ko-KR"/>
              </w:rPr>
              <w:t>太极</w:t>
            </w:r>
            <w:r>
              <w:rPr>
                <w:rFonts w:hint="eastAsia" w:ascii="宋体" w:hAnsi="宋体" w:cs="宋体"/>
                <w:kern w:val="0"/>
                <w:sz w:val="24"/>
              </w:rPr>
              <w:t>3</w:t>
            </w:r>
            <w:r>
              <w:rPr>
                <w:rFonts w:hint="eastAsia" w:ascii="宋体" w:hAnsi="宋体" w:cs="宋体"/>
                <w:kern w:val="0"/>
                <w:sz w:val="24"/>
                <w:lang w:eastAsia="ko-KR"/>
              </w:rPr>
              <w:t>章</w:t>
            </w:r>
          </w:p>
        </w:tc>
      </w:tr>
      <w:tr>
        <w:tblPrEx>
          <w:tblBorders>
            <w:top w:val="none" w:color="auto" w:sz="4" w:space="0"/>
            <w:left w:val="single" w:color="auto" w:sz="4" w:space="0"/>
            <w:bottom w:val="single" w:color="auto" w:sz="4" w:space="0"/>
            <w:right w:val="non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558" w:hRule="atLeast"/>
          <w:tblCellSpacing w:w="0" w:type="dxa"/>
        </w:trPr>
        <w:tc>
          <w:tcPr>
            <w:tcW w:w="4754" w:type="dxa"/>
            <w:tcBorders>
              <w:top w:val="nil"/>
              <w:bottom w:val="single" w:color="auto" w:sz="8" w:space="0"/>
              <w:right w:val="single" w:color="auto" w:sz="8" w:space="0"/>
            </w:tcBorders>
            <w:shd w:val="clear" w:color="auto" w:fill="FFFFFF"/>
          </w:tcPr>
          <w:p>
            <w:pPr>
              <w:widowControl/>
              <w:spacing w:before="150" w:line="520" w:lineRule="exact"/>
              <w:jc w:val="center"/>
              <w:rPr>
                <w:rFonts w:ascii="宋体" w:hAnsi="宋体" w:cs="宋体"/>
                <w:kern w:val="0"/>
                <w:sz w:val="24"/>
              </w:rPr>
            </w:pPr>
            <w:r>
              <w:rPr>
                <w:rFonts w:hint="eastAsia" w:ascii="宋体" w:hAnsi="宋体" w:cs="宋体"/>
                <w:kern w:val="0"/>
                <w:sz w:val="24"/>
              </w:rPr>
              <w:t>绿蓝带-</w:t>
            </w:r>
            <w:r>
              <w:rPr>
                <w:rFonts w:hint="eastAsia" w:ascii="宋体" w:hAnsi="宋体" w:cs="宋体"/>
                <w:kern w:val="0"/>
                <w:sz w:val="24"/>
                <w:lang w:eastAsia="ko-KR"/>
              </w:rPr>
              <w:t>蓝带（</w:t>
            </w:r>
            <w:r>
              <w:rPr>
                <w:rFonts w:hint="eastAsia" w:ascii="宋体" w:hAnsi="宋体" w:cs="宋体"/>
                <w:kern w:val="0"/>
                <w:sz w:val="24"/>
              </w:rPr>
              <w:t>5-4</w:t>
            </w:r>
            <w:r>
              <w:rPr>
                <w:rFonts w:hint="eastAsia" w:ascii="宋体" w:hAnsi="宋体" w:cs="宋体"/>
                <w:kern w:val="0"/>
                <w:sz w:val="24"/>
                <w:lang w:eastAsia="ko-KR"/>
              </w:rPr>
              <w:t>级）</w:t>
            </w:r>
          </w:p>
        </w:tc>
        <w:tc>
          <w:tcPr>
            <w:tcW w:w="3781" w:type="dxa"/>
            <w:tcBorders>
              <w:top w:val="nil"/>
              <w:left w:val="nil"/>
              <w:bottom w:val="single" w:color="auto" w:sz="8" w:space="0"/>
              <w:right w:val="single" w:color="auto" w:sz="8" w:space="0"/>
            </w:tcBorders>
            <w:shd w:val="clear" w:color="auto" w:fill="FFFFFF"/>
          </w:tcPr>
          <w:p>
            <w:pPr>
              <w:widowControl/>
              <w:spacing w:before="150" w:line="520" w:lineRule="exact"/>
              <w:jc w:val="center"/>
              <w:rPr>
                <w:rFonts w:ascii="宋体" w:hAnsi="宋体" w:cs="宋体"/>
                <w:kern w:val="0"/>
                <w:sz w:val="24"/>
              </w:rPr>
            </w:pPr>
            <w:r>
              <w:rPr>
                <w:rFonts w:hint="eastAsia" w:ascii="宋体" w:hAnsi="宋体" w:cs="宋体"/>
                <w:kern w:val="0"/>
                <w:sz w:val="24"/>
                <w:lang w:eastAsia="ko-KR"/>
              </w:rPr>
              <w:t>太极</w:t>
            </w:r>
            <w:r>
              <w:rPr>
                <w:rFonts w:hint="eastAsia" w:ascii="宋体" w:hAnsi="宋体" w:cs="宋体"/>
                <w:kern w:val="0"/>
                <w:sz w:val="24"/>
              </w:rPr>
              <w:t>5</w:t>
            </w:r>
            <w:r>
              <w:rPr>
                <w:rFonts w:hint="eastAsia" w:ascii="宋体" w:hAnsi="宋体" w:cs="宋体"/>
                <w:kern w:val="0"/>
                <w:sz w:val="24"/>
                <w:lang w:eastAsia="ko-KR"/>
              </w:rPr>
              <w:t>章</w:t>
            </w:r>
          </w:p>
        </w:tc>
      </w:tr>
      <w:tr>
        <w:tblPrEx>
          <w:tblBorders>
            <w:top w:val="none" w:color="auto" w:sz="4" w:space="0"/>
            <w:left w:val="single" w:color="auto" w:sz="4" w:space="0"/>
            <w:bottom w:val="single" w:color="auto" w:sz="4" w:space="0"/>
            <w:right w:val="non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694" w:hRule="atLeast"/>
          <w:tblCellSpacing w:w="0" w:type="dxa"/>
        </w:trPr>
        <w:tc>
          <w:tcPr>
            <w:tcW w:w="4754" w:type="dxa"/>
            <w:tcBorders>
              <w:top w:val="single" w:color="auto" w:sz="4" w:space="0"/>
              <w:bottom w:val="single" w:color="auto" w:sz="8" w:space="0"/>
              <w:right w:val="single" w:color="auto" w:sz="8" w:space="0"/>
            </w:tcBorders>
            <w:shd w:val="clear" w:color="auto" w:fill="FFFFFF"/>
          </w:tcPr>
          <w:p>
            <w:pPr>
              <w:widowControl/>
              <w:spacing w:before="150" w:line="520" w:lineRule="exact"/>
              <w:jc w:val="center"/>
              <w:rPr>
                <w:rFonts w:ascii="宋体" w:hAnsi="宋体" w:cs="宋体"/>
                <w:kern w:val="0"/>
                <w:sz w:val="24"/>
              </w:rPr>
            </w:pPr>
            <w:r>
              <w:rPr>
                <w:rFonts w:hint="eastAsia" w:ascii="宋体" w:hAnsi="宋体" w:cs="宋体"/>
                <w:kern w:val="0"/>
                <w:sz w:val="24"/>
              </w:rPr>
              <w:t>蓝红带-</w:t>
            </w:r>
            <w:r>
              <w:rPr>
                <w:rFonts w:hint="eastAsia" w:ascii="宋体" w:hAnsi="宋体" w:cs="宋体"/>
                <w:kern w:val="0"/>
                <w:sz w:val="24"/>
                <w:lang w:eastAsia="ko-KR"/>
              </w:rPr>
              <w:t>红带（</w:t>
            </w:r>
            <w:r>
              <w:rPr>
                <w:rFonts w:hint="eastAsia" w:ascii="宋体" w:hAnsi="宋体" w:cs="宋体"/>
                <w:kern w:val="0"/>
                <w:sz w:val="24"/>
              </w:rPr>
              <w:t>3-2</w:t>
            </w:r>
            <w:r>
              <w:rPr>
                <w:rFonts w:hint="eastAsia" w:ascii="宋体" w:hAnsi="宋体" w:cs="宋体"/>
                <w:kern w:val="0"/>
                <w:sz w:val="24"/>
                <w:lang w:eastAsia="ko-KR"/>
              </w:rPr>
              <w:t>级）</w:t>
            </w:r>
          </w:p>
        </w:tc>
        <w:tc>
          <w:tcPr>
            <w:tcW w:w="3781" w:type="dxa"/>
            <w:tcBorders>
              <w:top w:val="single" w:color="auto" w:sz="4" w:space="0"/>
              <w:left w:val="nil"/>
              <w:bottom w:val="single" w:color="auto" w:sz="8" w:space="0"/>
              <w:right w:val="single" w:color="auto" w:sz="8" w:space="0"/>
            </w:tcBorders>
            <w:shd w:val="clear" w:color="auto" w:fill="FFFFFF"/>
          </w:tcPr>
          <w:p>
            <w:pPr>
              <w:widowControl/>
              <w:spacing w:before="150" w:line="520" w:lineRule="exact"/>
              <w:jc w:val="center"/>
              <w:rPr>
                <w:rFonts w:ascii="宋体" w:hAnsi="宋体" w:cs="宋体"/>
                <w:kern w:val="0"/>
                <w:sz w:val="24"/>
              </w:rPr>
            </w:pPr>
            <w:r>
              <w:rPr>
                <w:rFonts w:hint="eastAsia" w:ascii="宋体" w:hAnsi="宋体" w:cs="宋体"/>
                <w:kern w:val="0"/>
                <w:sz w:val="24"/>
                <w:lang w:eastAsia="ko-KR"/>
              </w:rPr>
              <w:t>太极</w:t>
            </w:r>
            <w:r>
              <w:rPr>
                <w:rFonts w:hint="eastAsia" w:ascii="宋体" w:hAnsi="宋体" w:cs="宋体"/>
                <w:kern w:val="0"/>
                <w:sz w:val="24"/>
              </w:rPr>
              <w:t>6</w:t>
            </w:r>
            <w:r>
              <w:rPr>
                <w:rFonts w:hint="eastAsia" w:ascii="宋体" w:hAnsi="宋体" w:cs="宋体"/>
                <w:kern w:val="0"/>
                <w:sz w:val="24"/>
                <w:lang w:eastAsia="ko-KR"/>
              </w:rPr>
              <w:t>章</w:t>
            </w:r>
          </w:p>
        </w:tc>
      </w:tr>
      <w:tr>
        <w:tblPrEx>
          <w:tblBorders>
            <w:top w:val="none" w:color="auto" w:sz="4" w:space="0"/>
            <w:left w:val="single" w:color="auto" w:sz="4" w:space="0"/>
            <w:bottom w:val="single" w:color="auto" w:sz="4" w:space="0"/>
            <w:right w:val="non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343" w:hRule="atLeast"/>
          <w:tblCellSpacing w:w="0" w:type="dxa"/>
        </w:trPr>
        <w:tc>
          <w:tcPr>
            <w:tcW w:w="4754" w:type="dxa"/>
            <w:tcBorders>
              <w:top w:val="nil"/>
              <w:bottom w:val="single" w:color="auto" w:sz="8" w:space="0"/>
              <w:right w:val="single" w:color="auto" w:sz="8" w:space="0"/>
            </w:tcBorders>
            <w:shd w:val="clear" w:color="auto" w:fill="FFFFFF"/>
          </w:tcPr>
          <w:p>
            <w:pPr>
              <w:widowControl/>
              <w:spacing w:before="150" w:line="520" w:lineRule="exact"/>
              <w:jc w:val="center"/>
              <w:rPr>
                <w:rFonts w:ascii="宋体" w:hAnsi="宋体" w:cs="宋体"/>
                <w:kern w:val="0"/>
                <w:sz w:val="24"/>
              </w:rPr>
            </w:pPr>
            <w:r>
              <w:rPr>
                <w:rFonts w:hint="eastAsia" w:ascii="宋体" w:hAnsi="宋体" w:cs="宋体"/>
                <w:kern w:val="0"/>
                <w:sz w:val="24"/>
              </w:rPr>
              <w:t>红黑带（1级）/1</w:t>
            </w:r>
            <w:r>
              <w:rPr>
                <w:rFonts w:hint="eastAsia" w:ascii="宋体" w:hAnsi="宋体" w:cs="宋体"/>
                <w:kern w:val="0"/>
                <w:sz w:val="24"/>
                <w:lang w:eastAsia="ko-KR"/>
              </w:rPr>
              <w:t>品</w:t>
            </w:r>
            <w:r>
              <w:rPr>
                <w:rFonts w:hint="eastAsia" w:ascii="宋体" w:hAnsi="宋体" w:cs="宋体"/>
                <w:kern w:val="0"/>
                <w:sz w:val="24"/>
              </w:rPr>
              <w:t>/1</w:t>
            </w:r>
            <w:r>
              <w:rPr>
                <w:rFonts w:hint="eastAsia" w:ascii="宋体" w:hAnsi="宋体" w:cs="宋体"/>
                <w:kern w:val="0"/>
                <w:sz w:val="24"/>
                <w:lang w:eastAsia="ko-KR"/>
              </w:rPr>
              <w:t>段位</w:t>
            </w:r>
          </w:p>
        </w:tc>
        <w:tc>
          <w:tcPr>
            <w:tcW w:w="3781" w:type="dxa"/>
            <w:tcBorders>
              <w:top w:val="nil"/>
              <w:left w:val="nil"/>
              <w:bottom w:val="single" w:color="auto" w:sz="8" w:space="0"/>
              <w:right w:val="single" w:color="auto" w:sz="8" w:space="0"/>
            </w:tcBorders>
            <w:shd w:val="clear" w:color="auto" w:fill="FFFFFF"/>
          </w:tcPr>
          <w:p>
            <w:pPr>
              <w:widowControl/>
              <w:spacing w:before="150" w:line="520" w:lineRule="exact"/>
              <w:jc w:val="center"/>
              <w:rPr>
                <w:rFonts w:ascii="宋体" w:hAnsi="宋体" w:cs="宋体"/>
                <w:kern w:val="0"/>
                <w:sz w:val="24"/>
              </w:rPr>
            </w:pPr>
            <w:r>
              <w:rPr>
                <w:rFonts w:hint="eastAsia" w:ascii="宋体" w:hAnsi="宋体" w:cs="宋体"/>
                <w:kern w:val="0"/>
                <w:sz w:val="24"/>
              </w:rPr>
              <w:t>太极8章</w:t>
            </w:r>
          </w:p>
        </w:tc>
      </w:tr>
    </w:tbl>
    <w:p>
      <w:pPr>
        <w:widowControl/>
        <w:spacing w:before="100" w:beforeAutospacing="1" w:after="100" w:afterAutospacing="1" w:line="520" w:lineRule="exact"/>
        <w:ind w:left="-214" w:leftChars="-67" w:right="-86" w:rightChars="-27"/>
        <w:jc w:val="left"/>
        <w:rPr>
          <w:rFonts w:ascii="宋体" w:hAnsi="宋体" w:cs="宋体"/>
          <w:b/>
          <w:kern w:val="0"/>
          <w:sz w:val="28"/>
          <w:szCs w:val="28"/>
        </w:rPr>
      </w:pPr>
      <w:r>
        <w:rPr>
          <w:rFonts w:hint="eastAsia" w:ascii="宋体" w:hAnsi="宋体" w:cs="宋体"/>
          <w:b/>
          <w:bCs/>
          <w:kern w:val="0"/>
          <w:sz w:val="28"/>
          <w:szCs w:val="28"/>
        </w:rPr>
        <w:t>五、竞赛方法</w:t>
      </w:r>
      <w:r>
        <w:rPr>
          <w:rFonts w:ascii="宋体" w:hAnsi="宋体" w:cs="宋体"/>
          <w:b/>
          <w:kern w:val="0"/>
          <w:sz w:val="28"/>
          <w:szCs w:val="28"/>
        </w:rPr>
        <w:t xml:space="preserve"> </w:t>
      </w:r>
    </w:p>
    <w:p>
      <w:pPr>
        <w:widowControl/>
        <w:spacing w:before="100" w:beforeAutospacing="1" w:after="100" w:afterAutospacing="1" w:line="520" w:lineRule="exact"/>
        <w:ind w:left="-214" w:leftChars="-67" w:right="-86" w:rightChars="-27" w:firstLine="548" w:firstLineChars="196"/>
        <w:jc w:val="left"/>
        <w:rPr>
          <w:rFonts w:ascii="宋体" w:hAnsi="宋体" w:cs="宋体"/>
          <w:kern w:val="0"/>
          <w:sz w:val="28"/>
          <w:szCs w:val="28"/>
        </w:rPr>
      </w:pPr>
      <w:r>
        <w:rPr>
          <w:rFonts w:hint="eastAsia" w:ascii="宋体" w:hAnsi="宋体" w:cs="宋体"/>
          <w:kern w:val="0"/>
          <w:sz w:val="28"/>
          <w:szCs w:val="28"/>
        </w:rPr>
        <w:t>采用中国跆拳道协会最新审定的“中国跆拳道竞赛规则”注：不采用电子护具比赛。</w:t>
      </w:r>
    </w:p>
    <w:p>
      <w:pPr>
        <w:widowControl/>
        <w:spacing w:line="120" w:lineRule="auto"/>
        <w:ind w:left="-214" w:leftChars="-67" w:right="-86" w:rightChars="-27"/>
        <w:jc w:val="left"/>
        <w:rPr>
          <w:rFonts w:ascii="宋体" w:hAnsi="宋体" w:cs="宋体"/>
          <w:b/>
          <w:kern w:val="0"/>
          <w:sz w:val="28"/>
          <w:szCs w:val="28"/>
        </w:rPr>
      </w:pPr>
      <w:r>
        <w:rPr>
          <w:rFonts w:hint="eastAsia" w:ascii="宋体" w:hAnsi="宋体" w:cs="宋体"/>
          <w:b/>
          <w:kern w:val="0"/>
          <w:sz w:val="28"/>
          <w:szCs w:val="28"/>
        </w:rPr>
        <w:t>六、参赛资格：</w:t>
      </w:r>
    </w:p>
    <w:p>
      <w:pPr>
        <w:widowControl/>
        <w:spacing w:line="120" w:lineRule="auto"/>
        <w:ind w:left="-214" w:right="-86" w:rightChars="-27"/>
        <w:jc w:val="left"/>
        <w:rPr>
          <w:rFonts w:ascii="宋体" w:hAnsi="宋体" w:cs="宋体"/>
          <w:kern w:val="0"/>
          <w:sz w:val="28"/>
          <w:szCs w:val="28"/>
        </w:rPr>
      </w:pPr>
      <w:r>
        <w:rPr>
          <w:rFonts w:hint="eastAsia"/>
          <w:sz w:val="28"/>
          <w:szCs w:val="28"/>
        </w:rPr>
        <w:t>（一）所有参赛运动员都必须购买比赛期间含交通往返途中的人身意外伤害保险，并向大会交验相关原始凭证，如未办理者，不予参赛。</w:t>
      </w:r>
    </w:p>
    <w:p>
      <w:pPr>
        <w:widowControl/>
        <w:spacing w:before="100" w:beforeAutospacing="1" w:after="100" w:afterAutospacing="1" w:line="520" w:lineRule="exact"/>
        <w:ind w:left="-214" w:leftChars="-67" w:right="-86" w:rightChars="-27"/>
        <w:jc w:val="left"/>
        <w:rPr>
          <w:rFonts w:ascii="宋体" w:hAnsi="宋体" w:cs="宋体"/>
          <w:kern w:val="0"/>
          <w:sz w:val="28"/>
          <w:szCs w:val="28"/>
        </w:rPr>
      </w:pPr>
      <w:r>
        <w:rPr>
          <w:rFonts w:hint="eastAsia" w:ascii="宋体" w:hAnsi="宋体" w:cs="宋体"/>
          <w:kern w:val="0"/>
          <w:sz w:val="28"/>
          <w:szCs w:val="28"/>
        </w:rPr>
        <w:t>（二）所有参赛运动员须经镇</w:t>
      </w:r>
      <w:r>
        <w:rPr>
          <w:rFonts w:hint="eastAsia" w:ascii="仿宋_GB2312"/>
          <w:sz w:val="31"/>
          <w:szCs w:val="31"/>
        </w:rPr>
        <w:t>（</w:t>
      </w:r>
      <w:r>
        <w:rPr>
          <w:rFonts w:hint="eastAsia" w:ascii="宋体" w:hAnsi="宋体" w:cs="宋体"/>
          <w:kern w:val="0"/>
          <w:sz w:val="28"/>
          <w:szCs w:val="28"/>
        </w:rPr>
        <w:t>街道）以上人民医院体检，并向组委会提交验健康证明原始凭证，方可参赛。</w:t>
      </w:r>
    </w:p>
    <w:p>
      <w:pPr>
        <w:widowControl/>
        <w:spacing w:line="120" w:lineRule="auto"/>
        <w:ind w:left="-214" w:leftChars="-67" w:right="-86" w:rightChars="-27"/>
        <w:jc w:val="left"/>
        <w:rPr>
          <w:rFonts w:ascii="宋体" w:hAnsi="宋体" w:cs="宋体"/>
          <w:kern w:val="0"/>
          <w:sz w:val="28"/>
          <w:szCs w:val="28"/>
        </w:rPr>
      </w:pPr>
      <w:r>
        <w:rPr>
          <w:rFonts w:hint="eastAsia" w:ascii="宋体" w:hAnsi="宋体" w:cs="宋体"/>
          <w:kern w:val="0"/>
          <w:sz w:val="28"/>
          <w:szCs w:val="28"/>
        </w:rPr>
        <w:t>（三）专业组：</w:t>
      </w:r>
    </w:p>
    <w:p>
      <w:pPr>
        <w:widowControl/>
        <w:spacing w:line="120" w:lineRule="auto"/>
        <w:ind w:left="-214" w:leftChars="-67" w:right="-86" w:rightChars="-27"/>
        <w:jc w:val="left"/>
        <w:rPr>
          <w:rFonts w:ascii="仿宋_GB2312"/>
          <w:sz w:val="31"/>
          <w:szCs w:val="31"/>
        </w:rPr>
      </w:pPr>
      <w:r>
        <w:rPr>
          <w:rFonts w:hint="eastAsia" w:ascii="宋体" w:hAnsi="宋体" w:cs="宋体"/>
          <w:kern w:val="0"/>
          <w:sz w:val="28"/>
          <w:szCs w:val="28"/>
        </w:rPr>
        <w:t>1、</w:t>
      </w:r>
      <w:r>
        <w:rPr>
          <w:rFonts w:hint="eastAsia" w:ascii="仿宋_GB2312"/>
          <w:sz w:val="31"/>
          <w:szCs w:val="31"/>
        </w:rPr>
        <w:t>具有东莞市户籍或学籍；或已在省体育局注册，并可代表东莞参加省青少年锦标赛的非莞籍运动员。报名运动动员必须办理第二代身份证（临时身份证也可）。</w:t>
      </w:r>
    </w:p>
    <w:p>
      <w:pPr>
        <w:widowControl/>
        <w:spacing w:line="120" w:lineRule="auto"/>
        <w:ind w:left="-214" w:leftChars="-67" w:right="-86" w:rightChars="-27"/>
        <w:jc w:val="left"/>
        <w:rPr>
          <w:rFonts w:ascii="仿宋_GB2312"/>
          <w:sz w:val="31"/>
          <w:szCs w:val="31"/>
        </w:rPr>
      </w:pPr>
      <w:r>
        <w:rPr>
          <w:rFonts w:hint="eastAsia"/>
          <w:sz w:val="28"/>
          <w:szCs w:val="28"/>
        </w:rPr>
        <w:t>2、</w:t>
      </w:r>
      <w:r>
        <w:rPr>
          <w:rFonts w:hint="eastAsia" w:ascii="仿宋_GB2312"/>
          <w:sz w:val="31"/>
          <w:szCs w:val="31"/>
        </w:rPr>
        <w:t>符合参赛资格的现役国家队、省队（包括我市输送解放军与广东双计分）适龄运动员可代表原输送单位参赛，不占输送单位名额。</w:t>
      </w:r>
    </w:p>
    <w:p>
      <w:pPr>
        <w:widowControl/>
        <w:spacing w:line="120" w:lineRule="auto"/>
        <w:ind w:left="-214" w:leftChars="-67" w:right="-86" w:rightChars="-27"/>
        <w:jc w:val="left"/>
        <w:rPr>
          <w:sz w:val="28"/>
          <w:szCs w:val="28"/>
        </w:rPr>
      </w:pPr>
      <w:r>
        <w:rPr>
          <w:rFonts w:hint="eastAsia" w:ascii="仿宋_GB2312"/>
          <w:sz w:val="31"/>
          <w:szCs w:val="31"/>
        </w:rPr>
        <w:t>（四）业余组：凭身份证参赛。</w:t>
      </w:r>
    </w:p>
    <w:p>
      <w:pPr>
        <w:widowControl/>
        <w:spacing w:line="120" w:lineRule="auto"/>
        <w:ind w:left="-214" w:leftChars="-67" w:right="-86" w:rightChars="-27"/>
        <w:jc w:val="left"/>
        <w:rPr>
          <w:rFonts w:ascii="宋体" w:hAnsi="宋体"/>
          <w:b/>
          <w:sz w:val="28"/>
          <w:szCs w:val="28"/>
        </w:rPr>
      </w:pPr>
      <w:r>
        <w:rPr>
          <w:rFonts w:hint="eastAsia" w:ascii="宋体" w:hAnsi="宋体"/>
          <w:sz w:val="28"/>
          <w:szCs w:val="28"/>
        </w:rPr>
        <w:t>七、</w:t>
      </w:r>
      <w:r>
        <w:rPr>
          <w:rFonts w:hint="eastAsia" w:ascii="宋体" w:hAnsi="宋体"/>
          <w:b/>
          <w:sz w:val="28"/>
          <w:szCs w:val="28"/>
        </w:rPr>
        <w:t>竞赛办法：</w:t>
      </w:r>
    </w:p>
    <w:p>
      <w:pPr>
        <w:pStyle w:val="17"/>
        <w:widowControl/>
        <w:numPr>
          <w:ilvl w:val="0"/>
          <w:numId w:val="2"/>
        </w:numPr>
        <w:spacing w:line="120" w:lineRule="auto"/>
        <w:ind w:right="-86" w:rightChars="-27" w:firstLineChars="0"/>
        <w:jc w:val="left"/>
        <w:rPr>
          <w:rFonts w:ascii="宋体" w:hAnsi="宋体"/>
          <w:sz w:val="28"/>
          <w:szCs w:val="28"/>
        </w:rPr>
      </w:pPr>
      <w:r>
        <w:rPr>
          <w:rFonts w:hint="eastAsia"/>
          <w:sz w:val="28"/>
          <w:szCs w:val="28"/>
        </w:rPr>
        <w:t>以身份证年龄为准，每个级别限报2名运动员。</w:t>
      </w:r>
    </w:p>
    <w:p>
      <w:pPr>
        <w:widowControl/>
        <w:spacing w:line="120" w:lineRule="auto"/>
        <w:ind w:left="-214" w:leftChars="-67" w:right="-86" w:rightChars="-27" w:firstLine="281" w:firstLineChars="100"/>
        <w:jc w:val="left"/>
        <w:rPr>
          <w:rFonts w:ascii="宋体" w:hAnsi="宋体" w:cs="宋体"/>
          <w:kern w:val="0"/>
          <w:sz w:val="28"/>
          <w:szCs w:val="28"/>
        </w:rPr>
      </w:pPr>
      <w:r>
        <w:rPr>
          <w:rFonts w:hint="eastAsia" w:ascii="宋体" w:hAnsi="宋体" w:cs="宋体"/>
          <w:b/>
          <w:kern w:val="0"/>
          <w:sz w:val="28"/>
          <w:szCs w:val="28"/>
        </w:rPr>
        <w:t>（二）</w:t>
      </w:r>
      <w:r>
        <w:rPr>
          <w:rFonts w:hint="eastAsia" w:ascii="宋体" w:hAnsi="宋体" w:cs="宋体"/>
          <w:kern w:val="0"/>
          <w:sz w:val="28"/>
          <w:szCs w:val="28"/>
        </w:rPr>
        <w:t>个人竞技男女比赛均采用单败淘汰赛，男女甲组且进行三回合、每回合2分钟、回合间休息1分钟。男女乙组和丙组进行两回合、回合间休息1分钟。</w:t>
      </w:r>
    </w:p>
    <w:p>
      <w:pPr>
        <w:widowControl/>
        <w:spacing w:line="120" w:lineRule="auto"/>
        <w:ind w:right="-86" w:rightChars="-27"/>
        <w:jc w:val="left"/>
        <w:rPr>
          <w:rFonts w:ascii="宋体" w:hAnsi="宋体" w:cs="宋体"/>
          <w:kern w:val="0"/>
          <w:sz w:val="28"/>
          <w:szCs w:val="28"/>
        </w:rPr>
      </w:pPr>
      <w:r>
        <w:rPr>
          <w:rFonts w:hint="eastAsia"/>
          <w:b/>
          <w:sz w:val="28"/>
          <w:szCs w:val="28"/>
        </w:rPr>
        <w:t>（三）</w:t>
      </w:r>
      <w:r>
        <w:rPr>
          <w:rFonts w:hint="eastAsia"/>
          <w:sz w:val="28"/>
          <w:szCs w:val="28"/>
        </w:rPr>
        <w:t>所有级别组别已确认参赛的运动员，在赛前一天统一称重。</w:t>
      </w:r>
    </w:p>
    <w:p>
      <w:pPr>
        <w:pStyle w:val="17"/>
        <w:widowControl/>
        <w:numPr>
          <w:ilvl w:val="0"/>
          <w:numId w:val="3"/>
        </w:numPr>
        <w:spacing w:line="120" w:lineRule="auto"/>
        <w:ind w:right="-86" w:rightChars="-27" w:firstLineChars="0"/>
        <w:jc w:val="left"/>
        <w:rPr>
          <w:rFonts w:ascii="宋体" w:hAnsi="宋体" w:cs="宋体"/>
          <w:kern w:val="0"/>
          <w:szCs w:val="28"/>
        </w:rPr>
      </w:pPr>
      <w:r>
        <w:rPr>
          <w:rFonts w:hint="eastAsia"/>
          <w:szCs w:val="28"/>
        </w:rPr>
        <w:t>比赛采用电脑或人工混合抽签办法。</w:t>
      </w:r>
    </w:p>
    <w:p>
      <w:pPr>
        <w:pStyle w:val="17"/>
        <w:widowControl/>
        <w:numPr>
          <w:ilvl w:val="0"/>
          <w:numId w:val="3"/>
        </w:numPr>
        <w:spacing w:line="120" w:lineRule="auto"/>
        <w:ind w:right="-86" w:rightChars="-27" w:firstLineChars="0"/>
        <w:jc w:val="left"/>
        <w:rPr>
          <w:rFonts w:ascii="宋体" w:hAnsi="宋体" w:cs="宋体"/>
          <w:kern w:val="0"/>
          <w:sz w:val="28"/>
          <w:szCs w:val="28"/>
        </w:rPr>
      </w:pPr>
      <w:r>
        <w:rPr>
          <w:rFonts w:hint="eastAsia"/>
          <w:sz w:val="28"/>
          <w:szCs w:val="28"/>
        </w:rPr>
        <w:t>运动员必须穿规则规定的跆拳道服、护具出场比赛</w:t>
      </w:r>
    </w:p>
    <w:p>
      <w:pPr>
        <w:widowControl/>
        <w:spacing w:line="120" w:lineRule="auto"/>
        <w:ind w:right="-86" w:rightChars="-27"/>
        <w:jc w:val="left"/>
        <w:rPr>
          <w:rFonts w:ascii="宋体" w:hAnsi="宋体" w:cs="宋体"/>
          <w:kern w:val="0"/>
          <w:sz w:val="28"/>
          <w:szCs w:val="28"/>
        </w:rPr>
      </w:pPr>
      <w:r>
        <w:rPr>
          <w:rFonts w:hint="eastAsia"/>
          <w:b/>
          <w:sz w:val="28"/>
          <w:szCs w:val="28"/>
        </w:rPr>
        <w:t>（六）</w:t>
      </w:r>
      <w:r>
        <w:rPr>
          <w:rFonts w:hint="eastAsia"/>
          <w:sz w:val="28"/>
          <w:szCs w:val="28"/>
        </w:rPr>
        <w:t>采用普通护具进行比赛，大会不提供任何个人比赛装备器材，运动员比赛装备由各参赛单位自行准备</w:t>
      </w:r>
      <w:r>
        <w:rPr>
          <w:rFonts w:hint="eastAsia"/>
          <w:szCs w:val="21"/>
        </w:rPr>
        <w:t>。</w:t>
      </w:r>
    </w:p>
    <w:p>
      <w:pPr>
        <w:widowControl/>
        <w:spacing w:before="100" w:beforeAutospacing="1" w:after="100" w:afterAutospacing="1" w:line="520" w:lineRule="exact"/>
        <w:ind w:left="-214" w:leftChars="-67" w:right="-86" w:rightChars="-27"/>
        <w:jc w:val="left"/>
        <w:rPr>
          <w:rFonts w:ascii="宋体" w:hAnsi="宋体" w:cs="宋体"/>
          <w:b/>
          <w:kern w:val="0"/>
          <w:sz w:val="28"/>
          <w:szCs w:val="28"/>
        </w:rPr>
      </w:pPr>
      <w:r>
        <w:rPr>
          <w:rFonts w:hint="eastAsia" w:ascii="宋体" w:hAnsi="宋体" w:cs="宋体"/>
          <w:b/>
          <w:kern w:val="0"/>
          <w:sz w:val="28"/>
          <w:szCs w:val="28"/>
        </w:rPr>
        <w:t>（七）</w:t>
      </w:r>
      <w:r>
        <w:rPr>
          <w:rFonts w:hint="eastAsia" w:ascii="宋体" w:hAnsi="宋体" w:cs="宋体"/>
          <w:kern w:val="0"/>
          <w:sz w:val="28"/>
          <w:szCs w:val="28"/>
        </w:rPr>
        <w:t>业余组个人竞技比赛采用单败淘汰赛，且进行二回合、每回合1分钟、回合间休息30秒，一个级别报名参赛人数在3人以内（含3人）时，根据情况决定比赛方式或取消该级别。</w:t>
      </w:r>
      <w:r>
        <w:rPr>
          <w:rFonts w:ascii="宋体" w:hAnsi="宋体" w:cs="宋体"/>
          <w:kern w:val="0"/>
          <w:sz w:val="28"/>
          <w:szCs w:val="28"/>
        </w:rPr>
        <w:t xml:space="preserve"> </w:t>
      </w:r>
    </w:p>
    <w:p>
      <w:pPr>
        <w:widowControl/>
        <w:spacing w:before="100" w:beforeAutospacing="1" w:after="100" w:afterAutospacing="1" w:line="520" w:lineRule="exact"/>
        <w:ind w:left="-214" w:leftChars="-67" w:right="-86" w:rightChars="-27"/>
        <w:jc w:val="left"/>
        <w:rPr>
          <w:rFonts w:ascii="宋体" w:hAnsi="宋体" w:cs="宋体"/>
          <w:b/>
          <w:kern w:val="0"/>
          <w:sz w:val="28"/>
          <w:szCs w:val="28"/>
        </w:rPr>
      </w:pPr>
      <w:r>
        <w:rPr>
          <w:rFonts w:hint="eastAsia" w:ascii="宋体" w:hAnsi="宋体" w:cs="宋体"/>
          <w:b/>
          <w:kern w:val="0"/>
          <w:sz w:val="28"/>
          <w:szCs w:val="28"/>
        </w:rPr>
        <w:t>（八）</w:t>
      </w:r>
      <w:r>
        <w:rPr>
          <w:rFonts w:hint="eastAsia" w:ascii="宋体" w:hAnsi="宋体" w:cs="宋体"/>
          <w:kern w:val="0"/>
          <w:sz w:val="28"/>
          <w:szCs w:val="28"/>
        </w:rPr>
        <w:t>专业、业余组参赛运动员必须穿着规则规定的道服出场比赛，不得在道服上出现省、国家或地区的会标、国旗及字样；</w:t>
      </w:r>
    </w:p>
    <w:p>
      <w:pPr>
        <w:widowControl/>
        <w:spacing w:before="100" w:beforeAutospacing="1" w:after="100" w:afterAutospacing="1" w:line="520" w:lineRule="exact"/>
        <w:ind w:left="-214" w:leftChars="-67" w:right="-86" w:rightChars="-27"/>
        <w:jc w:val="left"/>
        <w:rPr>
          <w:rFonts w:ascii="宋体" w:hAnsi="宋体" w:cs="宋体"/>
          <w:b/>
          <w:kern w:val="0"/>
          <w:sz w:val="28"/>
          <w:szCs w:val="28"/>
        </w:rPr>
      </w:pPr>
      <w:r>
        <w:rPr>
          <w:rFonts w:hint="eastAsia" w:ascii="宋体" w:hAnsi="宋体" w:cs="宋体"/>
          <w:b/>
          <w:kern w:val="0"/>
          <w:sz w:val="28"/>
          <w:szCs w:val="28"/>
        </w:rPr>
        <w:t>（九）</w:t>
      </w:r>
      <w:r>
        <w:rPr>
          <w:rFonts w:hint="eastAsia" w:ascii="宋体" w:hAnsi="宋体" w:cs="宋体"/>
          <w:kern w:val="0"/>
          <w:sz w:val="28"/>
          <w:szCs w:val="28"/>
        </w:rPr>
        <w:t>专业、业余组参赛运动员延误上场比赛时间、场上裁判提示三次（计时30秒）仍不能上场者，裁判将按自动弃权处理；</w:t>
      </w:r>
    </w:p>
    <w:p>
      <w:pPr>
        <w:widowControl/>
        <w:spacing w:before="100" w:beforeAutospacing="1" w:after="100" w:afterAutospacing="1" w:line="520" w:lineRule="exact"/>
        <w:ind w:left="-214" w:leftChars="-67" w:right="-86" w:rightChars="-27"/>
        <w:jc w:val="left"/>
        <w:rPr>
          <w:rFonts w:ascii="宋体" w:hAnsi="宋体" w:cs="宋体"/>
          <w:b/>
          <w:kern w:val="0"/>
          <w:sz w:val="28"/>
          <w:szCs w:val="28"/>
        </w:rPr>
      </w:pPr>
      <w:r>
        <w:rPr>
          <w:rFonts w:hint="eastAsia" w:ascii="宋体" w:hAnsi="宋体" w:cs="宋体"/>
          <w:b/>
          <w:kern w:val="0"/>
          <w:sz w:val="28"/>
          <w:szCs w:val="28"/>
        </w:rPr>
        <w:t>（十）</w:t>
      </w:r>
      <w:r>
        <w:rPr>
          <w:rFonts w:hint="eastAsia" w:ascii="宋体" w:hAnsi="宋体" w:cs="宋体"/>
          <w:kern w:val="0"/>
          <w:sz w:val="28"/>
          <w:szCs w:val="28"/>
        </w:rPr>
        <w:t>专业、业余组运动员只能在规则规定与自己姓别、年龄、体重相符的组别、级别参加比赛，不可冒名跨组或跨队参赛。发现跨组越队、冒名顶替等违规行为的，本队在该组别的全部比赛成绩将取消计入团体总分，业余组禁止市队、省级、国家级在册、注册及退役运动员参赛，发现以上问题取消该队所有比赛成绩。</w:t>
      </w:r>
      <w:r>
        <w:rPr>
          <w:rFonts w:ascii="宋体" w:hAnsi="宋体" w:cs="宋体"/>
          <w:kern w:val="0"/>
          <w:sz w:val="28"/>
          <w:szCs w:val="28"/>
        </w:rPr>
        <w:t xml:space="preserve"> </w:t>
      </w:r>
    </w:p>
    <w:p>
      <w:pPr>
        <w:widowControl/>
        <w:spacing w:before="100" w:beforeAutospacing="1" w:after="100" w:afterAutospacing="1" w:line="520" w:lineRule="exact"/>
        <w:ind w:left="-214" w:leftChars="-67" w:right="-86" w:rightChars="-27"/>
        <w:jc w:val="left"/>
        <w:rPr>
          <w:rFonts w:ascii="宋体" w:hAnsi="宋体" w:cs="宋体"/>
          <w:b/>
          <w:kern w:val="0"/>
          <w:sz w:val="28"/>
          <w:szCs w:val="28"/>
        </w:rPr>
      </w:pPr>
      <w:r>
        <w:rPr>
          <w:rFonts w:hint="eastAsia" w:ascii="宋体" w:hAnsi="宋体" w:cs="宋体"/>
          <w:b/>
          <w:kern w:val="0"/>
          <w:sz w:val="28"/>
          <w:szCs w:val="28"/>
        </w:rPr>
        <w:t>（十一）</w:t>
      </w:r>
      <w:r>
        <w:rPr>
          <w:rFonts w:hint="eastAsia" w:ascii="宋体" w:hAnsi="宋体" w:cs="宋体"/>
          <w:kern w:val="0"/>
          <w:sz w:val="28"/>
          <w:szCs w:val="28"/>
        </w:rPr>
        <w:t>专业、业余组运动员比赛安全护具必须齐全且应穿在道服内侧，不得穿戴在道服外；各参赛队按新的比赛规则自备。因护具不齐延误比赛限定时间者，裁判有权按自动弃权处理；</w:t>
      </w:r>
      <w:r>
        <w:rPr>
          <w:rFonts w:ascii="宋体" w:hAnsi="宋体" w:cs="宋体"/>
          <w:kern w:val="0"/>
          <w:sz w:val="28"/>
          <w:szCs w:val="28"/>
        </w:rPr>
        <w:t xml:space="preserve"> </w:t>
      </w:r>
    </w:p>
    <w:p>
      <w:pPr>
        <w:widowControl/>
        <w:spacing w:before="100" w:beforeAutospacing="1" w:after="100" w:afterAutospacing="1" w:line="520" w:lineRule="exact"/>
        <w:ind w:left="-214" w:leftChars="-67" w:right="-86" w:rightChars="-27"/>
        <w:jc w:val="left"/>
        <w:rPr>
          <w:rFonts w:ascii="宋体" w:hAnsi="宋体" w:cs="宋体"/>
          <w:kern w:val="0"/>
          <w:sz w:val="28"/>
          <w:szCs w:val="28"/>
        </w:rPr>
      </w:pPr>
      <w:r>
        <w:rPr>
          <w:rFonts w:hint="eastAsia" w:ascii="宋体" w:hAnsi="宋体" w:cs="宋体"/>
          <w:b/>
          <w:kern w:val="0"/>
          <w:sz w:val="28"/>
          <w:szCs w:val="28"/>
        </w:rPr>
        <w:t>（十二）</w:t>
      </w:r>
      <w:r>
        <w:rPr>
          <w:rFonts w:hint="eastAsia" w:ascii="宋体" w:hAnsi="宋体" w:cs="宋体"/>
          <w:kern w:val="0"/>
          <w:sz w:val="28"/>
          <w:szCs w:val="28"/>
        </w:rPr>
        <w:t>专业、业余组教练员在场上不得穿着奇装异服，如短裤、拖鞋、道服等；教练席只允许一人指挥执教</w:t>
      </w:r>
    </w:p>
    <w:p>
      <w:pPr>
        <w:widowControl/>
        <w:spacing w:before="100" w:beforeAutospacing="1" w:after="100" w:afterAutospacing="1" w:line="520" w:lineRule="exact"/>
        <w:ind w:left="-214" w:leftChars="-67" w:right="-86" w:rightChars="-27"/>
        <w:jc w:val="left"/>
        <w:rPr>
          <w:rFonts w:ascii="宋体" w:hAnsi="宋体" w:cs="宋体"/>
          <w:b/>
          <w:kern w:val="0"/>
          <w:sz w:val="28"/>
          <w:szCs w:val="28"/>
        </w:rPr>
      </w:pPr>
      <w:r>
        <w:rPr>
          <w:rFonts w:hint="eastAsia" w:ascii="宋体" w:hAnsi="宋体" w:cs="宋体"/>
          <w:b/>
          <w:kern w:val="0"/>
          <w:sz w:val="28"/>
          <w:szCs w:val="28"/>
        </w:rPr>
        <w:t>（十三）</w:t>
      </w:r>
      <w:r>
        <w:rPr>
          <w:rFonts w:hint="eastAsia" w:ascii="宋体" w:hAnsi="宋体" w:cs="宋体"/>
          <w:kern w:val="0"/>
          <w:sz w:val="28"/>
          <w:szCs w:val="28"/>
        </w:rPr>
        <w:t>业余组参加比赛的运动员必须与所在代表队（或道馆）签订《运动员参赛意外伤害责任协议书》，未成年人参赛必须由家长的签字认可；业余组各参赛代表队必须在赛前与赛会签订《运动员参赛意外伤害责任协议书》。</w:t>
      </w:r>
      <w:r>
        <w:rPr>
          <w:rFonts w:ascii="宋体" w:hAnsi="宋体" w:cs="宋体"/>
          <w:kern w:val="0"/>
          <w:sz w:val="28"/>
          <w:szCs w:val="28"/>
        </w:rPr>
        <w:t xml:space="preserve"> </w:t>
      </w:r>
    </w:p>
    <w:p>
      <w:pPr>
        <w:widowControl/>
        <w:spacing w:before="100" w:beforeAutospacing="1" w:after="100" w:afterAutospacing="1" w:line="520" w:lineRule="exact"/>
        <w:ind w:left="-214" w:leftChars="-67" w:right="-86" w:rightChars="-27"/>
        <w:jc w:val="left"/>
        <w:rPr>
          <w:rFonts w:ascii="宋体" w:hAnsi="宋体" w:cs="宋体"/>
          <w:kern w:val="0"/>
          <w:sz w:val="28"/>
          <w:szCs w:val="28"/>
        </w:rPr>
      </w:pPr>
      <w:r>
        <w:rPr>
          <w:rFonts w:hint="eastAsia" w:ascii="宋体" w:hAnsi="宋体" w:cs="宋体"/>
          <w:b/>
          <w:kern w:val="0"/>
          <w:sz w:val="28"/>
          <w:szCs w:val="28"/>
        </w:rPr>
        <w:t>（十四）</w:t>
      </w:r>
      <w:r>
        <w:rPr>
          <w:rFonts w:hint="eastAsia" w:ascii="宋体" w:hAnsi="宋体" w:cs="宋体"/>
          <w:kern w:val="0"/>
          <w:sz w:val="28"/>
          <w:szCs w:val="28"/>
        </w:rPr>
        <w:t>专业、业余组运动员必须购买《运动员参赛意外伤害责任保险》，险额自定，业余组并在正式比赛前将《运动员参赛意外伤害责任协议书》《运动员参赛意外伤害责任保险》上缴组委会。</w:t>
      </w:r>
    </w:p>
    <w:p>
      <w:pPr>
        <w:widowControl/>
        <w:spacing w:before="100" w:beforeAutospacing="1" w:after="100" w:afterAutospacing="1" w:line="520" w:lineRule="exact"/>
        <w:ind w:left="-214" w:leftChars="-67" w:right="-86" w:rightChars="-27"/>
        <w:jc w:val="left"/>
        <w:rPr>
          <w:rFonts w:ascii="宋体" w:hAnsi="宋体" w:cs="宋体"/>
          <w:b/>
          <w:bCs/>
          <w:kern w:val="0"/>
          <w:sz w:val="28"/>
          <w:szCs w:val="28"/>
        </w:rPr>
      </w:pPr>
      <w:r>
        <w:rPr>
          <w:rFonts w:hint="eastAsia" w:ascii="宋体" w:hAnsi="宋体" w:cs="宋体"/>
          <w:b/>
          <w:bCs/>
          <w:kern w:val="0"/>
          <w:sz w:val="28"/>
          <w:szCs w:val="28"/>
        </w:rPr>
        <w:t>八、录取名次</w:t>
      </w:r>
      <w:r>
        <w:rPr>
          <w:rFonts w:hint="eastAsia" w:ascii="宋体" w:hAnsi="宋体" w:cs="宋体"/>
          <w:bCs/>
          <w:kern w:val="0"/>
          <w:sz w:val="28"/>
          <w:szCs w:val="28"/>
        </w:rPr>
        <w:t>(</w:t>
      </w:r>
      <w:r>
        <w:rPr>
          <w:rFonts w:hint="eastAsia" w:ascii="宋体" w:hAnsi="宋体" w:cs="Arial"/>
          <w:kern w:val="0"/>
          <w:sz w:val="24"/>
        </w:rPr>
        <w:t>专业组不设品势项、不参加预选赛）</w:t>
      </w:r>
    </w:p>
    <w:p>
      <w:pPr>
        <w:widowControl/>
        <w:spacing w:before="100" w:beforeAutospacing="1" w:after="100" w:afterAutospacing="1" w:line="520" w:lineRule="exact"/>
        <w:ind w:left="-214" w:leftChars="-67" w:right="-86" w:rightChars="-27"/>
        <w:jc w:val="left"/>
        <w:rPr>
          <w:rFonts w:ascii="宋体" w:hAnsi="宋体" w:cs="宋体"/>
          <w:bCs/>
          <w:kern w:val="0"/>
          <w:sz w:val="28"/>
          <w:szCs w:val="28"/>
        </w:rPr>
      </w:pPr>
      <w:r>
        <w:rPr>
          <w:rFonts w:hint="eastAsia" w:ascii="宋体" w:hAnsi="宋体" w:cs="宋体"/>
          <w:bCs/>
          <w:kern w:val="0"/>
          <w:sz w:val="28"/>
          <w:szCs w:val="28"/>
        </w:rPr>
        <w:t>（一）预选赛：各级别录取前八名将代表本馆参加总决赛，不足8人依次录取入围。</w:t>
      </w:r>
    </w:p>
    <w:p>
      <w:pPr>
        <w:widowControl/>
        <w:spacing w:before="100" w:beforeAutospacing="1" w:after="100" w:afterAutospacing="1" w:line="520" w:lineRule="exact"/>
        <w:ind w:left="-214" w:leftChars="-67" w:right="-86" w:rightChars="-27"/>
        <w:jc w:val="left"/>
        <w:rPr>
          <w:rFonts w:ascii="宋体" w:hAnsi="宋体" w:cs="宋体"/>
          <w:bCs/>
          <w:kern w:val="0"/>
          <w:sz w:val="28"/>
          <w:szCs w:val="28"/>
        </w:rPr>
      </w:pPr>
      <w:r>
        <w:rPr>
          <w:rFonts w:hint="eastAsia" w:ascii="宋体" w:hAnsi="宋体" w:cs="宋体"/>
          <w:bCs/>
          <w:kern w:val="0"/>
          <w:sz w:val="28"/>
          <w:szCs w:val="28"/>
        </w:rPr>
        <w:t>（二）总决赛：</w:t>
      </w:r>
    </w:p>
    <w:p>
      <w:pPr>
        <w:widowControl/>
        <w:spacing w:before="100" w:beforeAutospacing="1" w:after="100" w:afterAutospacing="1" w:line="520" w:lineRule="exact"/>
        <w:jc w:val="left"/>
        <w:rPr>
          <w:rFonts w:ascii="宋体" w:hAnsi="宋体" w:cs="宋体"/>
          <w:kern w:val="0"/>
          <w:sz w:val="28"/>
          <w:szCs w:val="28"/>
        </w:rPr>
      </w:pPr>
      <w:r>
        <w:rPr>
          <w:rFonts w:hint="eastAsia" w:ascii="宋体" w:hAnsi="宋体" w:cs="宋体"/>
          <w:kern w:val="0"/>
          <w:sz w:val="28"/>
          <w:szCs w:val="28"/>
        </w:rPr>
        <w:t>1. 各组别、级别按名次依次录取给予奖励。</w:t>
      </w:r>
    </w:p>
    <w:p>
      <w:pPr>
        <w:widowControl/>
        <w:spacing w:before="100" w:beforeAutospacing="1" w:after="100" w:afterAutospacing="1" w:line="520" w:lineRule="exact"/>
        <w:jc w:val="left"/>
        <w:rPr>
          <w:rFonts w:ascii="宋体" w:hAnsi="宋体" w:cs="宋体"/>
          <w:kern w:val="0"/>
          <w:sz w:val="28"/>
          <w:szCs w:val="28"/>
        </w:rPr>
      </w:pPr>
      <w:r>
        <w:rPr>
          <w:rFonts w:hint="eastAsia" w:ascii="宋体" w:hAnsi="宋体" w:cs="宋体"/>
          <w:kern w:val="0"/>
          <w:sz w:val="28"/>
          <w:szCs w:val="28"/>
        </w:rPr>
        <w:t>2. 专业组和业余组每级别个人冠军、亚军、季军颁发奖牌；获得前八名运动员颁发证书。</w:t>
      </w:r>
    </w:p>
    <w:p>
      <w:pPr>
        <w:widowControl/>
        <w:spacing w:before="100" w:beforeAutospacing="1" w:after="100" w:afterAutospacing="1" w:line="520" w:lineRule="exact"/>
        <w:jc w:val="left"/>
        <w:rPr>
          <w:rFonts w:ascii="宋体" w:hAnsi="宋体" w:cs="宋体"/>
          <w:kern w:val="0"/>
          <w:sz w:val="28"/>
          <w:szCs w:val="28"/>
        </w:rPr>
      </w:pPr>
      <w:r>
        <w:rPr>
          <w:rFonts w:hint="eastAsia" w:ascii="宋体" w:hAnsi="宋体" w:cs="宋体"/>
          <w:kern w:val="0"/>
          <w:sz w:val="28"/>
          <w:szCs w:val="28"/>
        </w:rPr>
        <w:t>3. 团体总分专业组和业余组分别录取前八名，并颁发奖杯，</w:t>
      </w:r>
      <w:r>
        <w:rPr>
          <w:rFonts w:hint="eastAsia"/>
          <w:sz w:val="28"/>
          <w:szCs w:val="28"/>
        </w:rPr>
        <w:t>并列名次分数按两项之和的平均分计算；</w:t>
      </w:r>
      <w:r>
        <w:rPr>
          <w:rFonts w:hint="eastAsia" w:ascii="宋体" w:hAnsi="宋体" w:cs="宋体"/>
          <w:kern w:val="0"/>
          <w:sz w:val="28"/>
          <w:szCs w:val="28"/>
        </w:rPr>
        <w:t>总分相等计冠军数、冠军相等计亚军数、依次类推。</w:t>
      </w:r>
      <w:r>
        <w:rPr>
          <w:rFonts w:ascii="宋体" w:hAnsi="宋体" w:cs="宋体"/>
          <w:kern w:val="0"/>
          <w:sz w:val="28"/>
          <w:szCs w:val="28"/>
        </w:rPr>
        <w:t xml:space="preserve"> </w:t>
      </w:r>
    </w:p>
    <w:p>
      <w:pPr>
        <w:widowControl/>
        <w:spacing w:before="100" w:beforeAutospacing="1" w:after="100" w:afterAutospacing="1" w:line="520" w:lineRule="exact"/>
        <w:jc w:val="left"/>
        <w:rPr>
          <w:rFonts w:ascii="宋体" w:hAnsi="宋体" w:cs="宋体"/>
          <w:b/>
          <w:bCs/>
          <w:kern w:val="0"/>
          <w:sz w:val="28"/>
          <w:szCs w:val="28"/>
        </w:rPr>
      </w:pPr>
      <w:r>
        <w:rPr>
          <w:rFonts w:hint="eastAsia" w:ascii="宋体" w:hAnsi="宋体" w:cs="宋体"/>
          <w:kern w:val="0"/>
          <w:sz w:val="28"/>
          <w:szCs w:val="28"/>
        </w:rPr>
        <w:t>4.年度奖（业余组-品势、竞技）团体总分第一名，将颁发东莞市跆拳道比赛最高荣誉总冠军奖。</w:t>
      </w:r>
      <w:r>
        <w:rPr>
          <w:rFonts w:ascii="宋体" w:hAnsi="宋体" w:cs="宋体"/>
          <w:b/>
          <w:bCs/>
          <w:kern w:val="0"/>
          <w:sz w:val="28"/>
          <w:szCs w:val="28"/>
        </w:rPr>
        <w:t xml:space="preserve"> </w:t>
      </w:r>
    </w:p>
    <w:p>
      <w:pPr>
        <w:rPr>
          <w:sz w:val="28"/>
          <w:szCs w:val="28"/>
        </w:rPr>
      </w:pPr>
      <w:r>
        <w:rPr>
          <w:rFonts w:hint="eastAsia"/>
          <w:sz w:val="28"/>
          <w:szCs w:val="28"/>
        </w:rPr>
        <w:t>5、业余组设参赛队体育道德风尚奖，按参赛队5:1比例评选</w:t>
      </w:r>
    </w:p>
    <w:p>
      <w:pPr>
        <w:rPr>
          <w:sz w:val="28"/>
          <w:szCs w:val="28"/>
        </w:rPr>
      </w:pPr>
      <w:r>
        <w:rPr>
          <w:rFonts w:hint="eastAsia"/>
          <w:sz w:val="28"/>
          <w:szCs w:val="28"/>
        </w:rPr>
        <w:t>6、业余组设优秀裁判员奖、按裁判参加人数5:1比例评选。</w:t>
      </w:r>
    </w:p>
    <w:p>
      <w:pPr>
        <w:widowControl/>
        <w:spacing w:before="100" w:beforeAutospacing="1" w:after="100" w:afterAutospacing="1" w:line="520" w:lineRule="exact"/>
        <w:jc w:val="left"/>
        <w:rPr>
          <w:rFonts w:ascii="宋体" w:hAnsi="宋体" w:cs="宋体"/>
          <w:kern w:val="0"/>
          <w:sz w:val="28"/>
          <w:szCs w:val="28"/>
        </w:rPr>
      </w:pPr>
    </w:p>
    <w:p>
      <w:pPr>
        <w:widowControl/>
        <w:spacing w:before="100" w:beforeAutospacing="1" w:after="100" w:afterAutospacing="1" w:line="520" w:lineRule="exact"/>
        <w:ind w:left="-213" w:leftChars="-67" w:right="-86" w:rightChars="-27" w:hanging="1"/>
        <w:jc w:val="left"/>
        <w:rPr>
          <w:rFonts w:ascii="宋体" w:hAnsi="宋体" w:cs="宋体"/>
          <w:b/>
          <w:bCs/>
          <w:kern w:val="0"/>
          <w:sz w:val="28"/>
          <w:szCs w:val="28"/>
        </w:rPr>
      </w:pPr>
      <w:r>
        <w:rPr>
          <w:rFonts w:hint="eastAsia" w:ascii="宋体" w:hAnsi="宋体" w:cs="宋体"/>
          <w:b/>
          <w:bCs/>
          <w:kern w:val="0"/>
          <w:sz w:val="28"/>
          <w:szCs w:val="28"/>
        </w:rPr>
        <w:t>九、报名注意事项</w:t>
      </w:r>
    </w:p>
    <w:p>
      <w:pPr>
        <w:widowControl/>
        <w:spacing w:before="100" w:beforeAutospacing="1" w:after="100" w:afterAutospacing="1" w:line="520" w:lineRule="exact"/>
        <w:ind w:left="-214" w:leftChars="-67" w:right="-86" w:rightChars="-27" w:firstLine="230"/>
        <w:jc w:val="left"/>
        <w:rPr>
          <w:rFonts w:ascii="宋体" w:hAnsi="宋体" w:cs="宋体"/>
          <w:kern w:val="0"/>
          <w:sz w:val="28"/>
          <w:szCs w:val="28"/>
        </w:rPr>
      </w:pPr>
      <w:r>
        <w:rPr>
          <w:rFonts w:hint="eastAsia" w:ascii="宋体" w:hAnsi="宋体" w:cs="宋体"/>
          <w:kern w:val="0"/>
          <w:sz w:val="28"/>
          <w:szCs w:val="28"/>
        </w:rPr>
        <w:t>1、</w:t>
      </w:r>
      <w:r>
        <w:rPr>
          <w:rFonts w:ascii="宋体" w:hAnsi="宋体" w:cs="宋体"/>
          <w:kern w:val="0"/>
          <w:sz w:val="28"/>
          <w:szCs w:val="28"/>
        </w:rPr>
        <w:t xml:space="preserve"> </w:t>
      </w:r>
      <w:r>
        <w:rPr>
          <w:rFonts w:hint="eastAsia" w:ascii="宋体" w:hAnsi="宋体" w:cs="宋体"/>
          <w:kern w:val="0"/>
          <w:sz w:val="28"/>
          <w:szCs w:val="28"/>
        </w:rPr>
        <w:t>报名：</w:t>
      </w:r>
    </w:p>
    <w:p>
      <w:pPr>
        <w:widowControl/>
        <w:spacing w:before="100" w:beforeAutospacing="1" w:after="100" w:afterAutospacing="1" w:line="520" w:lineRule="exact"/>
        <w:ind w:left="-214" w:leftChars="-67" w:right="-86" w:rightChars="-27" w:firstLine="230"/>
        <w:jc w:val="left"/>
        <w:rPr>
          <w:rFonts w:ascii="宋体" w:hAnsi="宋体" w:cs="宋体"/>
          <w:bCs/>
          <w:kern w:val="0"/>
          <w:sz w:val="28"/>
          <w:szCs w:val="28"/>
        </w:rPr>
      </w:pPr>
      <w:r>
        <w:rPr>
          <w:rFonts w:hint="eastAsia" w:ascii="宋体" w:hAnsi="宋体" w:cs="宋体"/>
          <w:b/>
          <w:kern w:val="0"/>
          <w:sz w:val="28"/>
          <w:szCs w:val="28"/>
        </w:rPr>
        <w:t>专业组：</w:t>
      </w:r>
      <w:r>
        <w:rPr>
          <w:rFonts w:hint="eastAsia" w:ascii="宋体" w:hAnsi="宋体" w:cs="宋体"/>
          <w:kern w:val="0"/>
          <w:sz w:val="28"/>
          <w:szCs w:val="28"/>
        </w:rPr>
        <w:t>以体委为单位携带参赛运动员的身份证原件及复印件、户口本复印件或学籍表复印件、近期证件电子照片一张、镇街体委盖章的报名表等资料到市体育局竞技体育科报名；报名时间：2017年11月22日—12月5日，</w:t>
      </w:r>
      <w:r>
        <w:rPr>
          <w:rFonts w:hint="eastAsia" w:ascii="宋体" w:hAnsi="宋体" w:cs="宋体"/>
          <w:bCs/>
          <w:kern w:val="0"/>
          <w:sz w:val="28"/>
          <w:szCs w:val="28"/>
        </w:rPr>
        <w:t>联系人：陈小平，联系电话：22470502</w:t>
      </w:r>
      <w:r>
        <w:rPr>
          <w:rFonts w:ascii="宋体" w:hAnsi="宋体" w:cs="宋体"/>
          <w:bCs/>
          <w:kern w:val="0"/>
          <w:sz w:val="28"/>
          <w:szCs w:val="28"/>
        </w:rPr>
        <w:t>。</w:t>
      </w:r>
    </w:p>
    <w:p>
      <w:pPr>
        <w:widowControl/>
        <w:spacing w:before="100" w:beforeAutospacing="1" w:after="100" w:afterAutospacing="1" w:line="520" w:lineRule="exact"/>
        <w:ind w:left="-214" w:leftChars="-67" w:right="-86" w:rightChars="-27" w:firstLine="230"/>
        <w:jc w:val="left"/>
        <w:rPr>
          <w:rFonts w:ascii="宋体" w:hAnsi="宋体" w:cs="宋体"/>
          <w:kern w:val="0"/>
          <w:sz w:val="28"/>
          <w:szCs w:val="28"/>
        </w:rPr>
      </w:pPr>
      <w:r>
        <w:rPr>
          <w:rFonts w:hint="eastAsia" w:ascii="宋体" w:hAnsi="宋体" w:cs="宋体"/>
          <w:b/>
          <w:kern w:val="0"/>
          <w:sz w:val="28"/>
          <w:szCs w:val="28"/>
        </w:rPr>
        <w:t>业余组：</w:t>
      </w:r>
      <w:r>
        <w:rPr>
          <w:rFonts w:hint="eastAsia" w:ascii="宋体" w:hAnsi="宋体" w:cs="宋体"/>
          <w:kern w:val="0"/>
          <w:sz w:val="28"/>
          <w:szCs w:val="28"/>
        </w:rPr>
        <w:t>时间2017年11月22日—12月5日，特殊情况可提前预约办理报名手续，逾期报名不予受理；</w:t>
      </w:r>
      <w:r>
        <w:rPr>
          <w:rFonts w:ascii="宋体" w:hAnsi="宋体" w:cs="宋体"/>
          <w:bCs/>
          <w:kern w:val="0"/>
          <w:sz w:val="28"/>
          <w:szCs w:val="28"/>
        </w:rPr>
        <w:t>报名</w:t>
      </w:r>
      <w:r>
        <w:rPr>
          <w:rFonts w:hint="eastAsia" w:ascii="宋体" w:hAnsi="宋体" w:cs="宋体"/>
          <w:bCs/>
          <w:kern w:val="0"/>
          <w:sz w:val="28"/>
          <w:szCs w:val="28"/>
        </w:rPr>
        <w:t>只接受电子版资料（内含道馆或培训机构盖章的报名表、教练员及运动员身份证复印件、</w:t>
      </w:r>
      <w:r>
        <w:rPr>
          <w:rFonts w:hint="eastAsia" w:ascii="宋体" w:hAnsi="宋体" w:cs="宋体"/>
          <w:kern w:val="0"/>
          <w:sz w:val="28"/>
          <w:szCs w:val="28"/>
        </w:rPr>
        <w:t>近期证件电子照片一张）</w:t>
      </w:r>
      <w:r>
        <w:rPr>
          <w:rFonts w:hint="eastAsia" w:ascii="宋体" w:hAnsi="宋体" w:cs="宋体"/>
          <w:bCs/>
          <w:kern w:val="0"/>
          <w:sz w:val="28"/>
          <w:szCs w:val="28"/>
        </w:rPr>
        <w:t>发送至</w:t>
      </w:r>
      <w:r>
        <w:rPr>
          <w:rFonts w:hint="eastAsia" w:ascii="宋体" w:hAnsi="宋体" w:cs="宋体"/>
          <w:bCs/>
          <w:kern w:val="0"/>
          <w:sz w:val="28"/>
          <w:szCs w:val="28"/>
          <w:u w:val="single"/>
        </w:rPr>
        <w:t xml:space="preserve"> 2650654710@qq.com  </w:t>
      </w:r>
      <w:r>
        <w:rPr>
          <w:rFonts w:hint="eastAsia" w:ascii="宋体" w:hAnsi="宋体" w:cs="宋体"/>
          <w:bCs/>
          <w:kern w:val="0"/>
          <w:sz w:val="28"/>
          <w:szCs w:val="28"/>
        </w:rPr>
        <w:t>邮箱，联系人：黄柳 联系电话：13827221533</w:t>
      </w:r>
      <w:r>
        <w:rPr>
          <w:rFonts w:ascii="宋体" w:hAnsi="宋体" w:cs="宋体"/>
          <w:bCs/>
          <w:kern w:val="0"/>
          <w:sz w:val="28"/>
          <w:szCs w:val="28"/>
        </w:rPr>
        <w:t>。</w:t>
      </w:r>
    </w:p>
    <w:p>
      <w:pPr>
        <w:widowControl/>
        <w:spacing w:before="100" w:beforeAutospacing="1" w:after="100" w:afterAutospacing="1" w:line="520" w:lineRule="exact"/>
        <w:ind w:left="-214" w:leftChars="-67" w:right="-86" w:rightChars="-27" w:firstLine="230"/>
        <w:jc w:val="left"/>
        <w:rPr>
          <w:rFonts w:ascii="宋体" w:hAnsi="宋体" w:cs="宋体"/>
          <w:kern w:val="0"/>
          <w:sz w:val="28"/>
          <w:szCs w:val="28"/>
        </w:rPr>
      </w:pPr>
      <w:r>
        <w:rPr>
          <w:rFonts w:hint="eastAsia" w:ascii="宋体" w:hAnsi="宋体" w:cs="宋体"/>
          <w:kern w:val="0"/>
          <w:sz w:val="28"/>
          <w:szCs w:val="28"/>
        </w:rPr>
        <w:t>2、专业在运动员参赛报名需在所属镇街体委报名，业余组运动员参赛报名需在所属学习道馆或培训机构报名；再由各镇街、各道馆或培训机构统一将报名名单提交市跆协，市跆协不直接接受个人报名，各镇街、各道馆或培训机构提交报名资料时市跆协有权对参赛运动员进行资格审查。市跆协不收取参赛运动员参赛费。</w:t>
      </w:r>
    </w:p>
    <w:p>
      <w:pPr>
        <w:widowControl/>
        <w:spacing w:before="100" w:beforeAutospacing="1" w:after="100" w:afterAutospacing="1" w:line="520" w:lineRule="exact"/>
        <w:ind w:left="-214" w:leftChars="-67" w:right="-86" w:rightChars="-27" w:firstLine="230"/>
        <w:jc w:val="left"/>
        <w:rPr>
          <w:rFonts w:ascii="宋体" w:hAnsi="宋体" w:cs="宋体"/>
          <w:kern w:val="0"/>
          <w:sz w:val="28"/>
          <w:szCs w:val="28"/>
        </w:rPr>
      </w:pPr>
      <w:r>
        <w:rPr>
          <w:rFonts w:hint="eastAsia" w:ascii="宋体" w:hAnsi="宋体" w:cs="宋体"/>
          <w:kern w:val="0"/>
          <w:sz w:val="28"/>
          <w:szCs w:val="28"/>
        </w:rPr>
        <w:t>3、为避免比赛时因对规则的不同理解发生争执，业余组各参赛代表队必须推荐至少一名资深教练参加赛前裁判班的培训，不按此规定参加学习的代表队；凡是对裁判班已明确讲述过的议题投诉，裁判工作人员有权拒绝解释、回答此类问题。</w:t>
      </w:r>
      <w:r>
        <w:rPr>
          <w:rFonts w:ascii="宋体" w:hAnsi="宋体" w:cs="宋体"/>
          <w:kern w:val="0"/>
          <w:sz w:val="28"/>
          <w:szCs w:val="28"/>
        </w:rPr>
        <w:t xml:space="preserve"> </w:t>
      </w:r>
    </w:p>
    <w:p>
      <w:pPr>
        <w:widowControl/>
        <w:spacing w:before="100" w:beforeAutospacing="1" w:after="100" w:afterAutospacing="1" w:line="520" w:lineRule="exact"/>
        <w:ind w:right="-86" w:rightChars="-27"/>
        <w:jc w:val="left"/>
        <w:rPr>
          <w:rFonts w:ascii="宋体" w:hAnsi="宋体" w:cs="宋体"/>
          <w:b/>
          <w:kern w:val="0"/>
          <w:sz w:val="28"/>
          <w:szCs w:val="28"/>
        </w:rPr>
      </w:pPr>
      <w:r>
        <w:rPr>
          <w:rFonts w:hint="eastAsia" w:ascii="宋体" w:hAnsi="宋体" w:cs="宋体"/>
          <w:b/>
          <w:bCs/>
          <w:kern w:val="0"/>
          <w:sz w:val="28"/>
          <w:szCs w:val="28"/>
        </w:rPr>
        <w:t>十、其它注意事项</w:t>
      </w:r>
      <w:r>
        <w:rPr>
          <w:rFonts w:ascii="宋体" w:hAnsi="宋体" w:cs="宋体"/>
          <w:b/>
          <w:kern w:val="0"/>
          <w:sz w:val="28"/>
          <w:szCs w:val="28"/>
        </w:rPr>
        <w:t xml:space="preserve"> </w:t>
      </w:r>
    </w:p>
    <w:p>
      <w:pPr>
        <w:widowControl/>
        <w:spacing w:before="100" w:beforeAutospacing="1" w:after="100" w:afterAutospacing="1" w:line="520" w:lineRule="exact"/>
        <w:ind w:left="-214" w:leftChars="-67" w:right="-86" w:rightChars="-27" w:firstLine="230"/>
        <w:jc w:val="left"/>
        <w:rPr>
          <w:rFonts w:ascii="宋体" w:hAnsi="宋体" w:cs="宋体"/>
          <w:kern w:val="0"/>
          <w:sz w:val="28"/>
          <w:szCs w:val="28"/>
        </w:rPr>
      </w:pPr>
      <w:r>
        <w:rPr>
          <w:rFonts w:hint="eastAsia" w:ascii="宋体" w:hAnsi="宋体" w:cs="宋体"/>
          <w:kern w:val="0"/>
          <w:sz w:val="28"/>
          <w:szCs w:val="28"/>
        </w:rPr>
        <w:t>1、凡预选赛入围各级别前八名的运动员，预选赛后组委会会统一发放通知给各个代表队领队。</w:t>
      </w:r>
    </w:p>
    <w:p>
      <w:pPr>
        <w:widowControl/>
        <w:spacing w:before="100" w:beforeAutospacing="1" w:after="100" w:afterAutospacing="1" w:line="520" w:lineRule="exact"/>
        <w:ind w:left="-214" w:leftChars="-67" w:right="-86" w:rightChars="-27" w:firstLine="230"/>
        <w:jc w:val="left"/>
        <w:rPr>
          <w:rFonts w:ascii="宋体" w:hAnsi="宋体" w:cs="宋体"/>
          <w:b/>
          <w:kern w:val="0"/>
          <w:sz w:val="28"/>
          <w:szCs w:val="28"/>
        </w:rPr>
      </w:pPr>
      <w:r>
        <w:rPr>
          <w:rFonts w:hint="eastAsia" w:ascii="宋体" w:hAnsi="宋体" w:cs="宋体"/>
          <w:kern w:val="0"/>
          <w:sz w:val="28"/>
          <w:szCs w:val="28"/>
        </w:rPr>
        <w:t>2、运动员本人或家长对比赛结果有异议的，必须通过代表队领队或教练按规定程序进行申诉。家长直接投诉介入赛事本身属于违规行为，赛会不予受理。对反复纠缠、不听劝告、影响赛场秩序与比赛正常进行的情况，情节严重的将对相关运动员和代表队进行处罚。</w:t>
      </w:r>
      <w:r>
        <w:rPr>
          <w:rFonts w:ascii="宋体" w:hAnsi="宋体" w:cs="宋体"/>
          <w:kern w:val="0"/>
          <w:sz w:val="28"/>
          <w:szCs w:val="28"/>
        </w:rPr>
        <w:t xml:space="preserve"> </w:t>
      </w:r>
      <w:r>
        <w:rPr>
          <w:rFonts w:ascii="宋体" w:hAnsi="宋体" w:cs="宋体"/>
          <w:b/>
          <w:kern w:val="0"/>
          <w:sz w:val="28"/>
          <w:szCs w:val="28"/>
        </w:rPr>
        <w:t xml:space="preserve"> </w:t>
      </w:r>
    </w:p>
    <w:p>
      <w:pPr>
        <w:widowControl/>
        <w:spacing w:before="100" w:beforeAutospacing="1" w:after="100" w:afterAutospacing="1" w:line="520" w:lineRule="exact"/>
        <w:ind w:left="-214" w:leftChars="-67" w:right="-86" w:rightChars="-27" w:firstLine="230"/>
        <w:jc w:val="left"/>
        <w:rPr>
          <w:rFonts w:ascii="宋体" w:hAnsi="宋体" w:cs="宋体"/>
          <w:kern w:val="0"/>
          <w:sz w:val="28"/>
          <w:szCs w:val="28"/>
        </w:rPr>
      </w:pPr>
      <w:r>
        <w:rPr>
          <w:rFonts w:hint="eastAsia" w:ascii="宋体" w:hAnsi="宋体" w:cs="宋体"/>
          <w:kern w:val="0"/>
          <w:sz w:val="28"/>
          <w:szCs w:val="28"/>
        </w:rPr>
        <w:t>3、专业、业余组称体重：称重净重量上浮不得超过所参赛级别，称重结果与所报级别不符、实际年龄与比赛规程组别不符者取消比赛资格；称重合格在参加首轮比赛结束后，不再接受申诉称量体重；决赛业余组免称体重。</w:t>
      </w:r>
      <w:r>
        <w:rPr>
          <w:rFonts w:ascii="宋体" w:hAnsi="宋体" w:cs="宋体"/>
          <w:kern w:val="0"/>
          <w:sz w:val="28"/>
          <w:szCs w:val="28"/>
        </w:rPr>
        <w:t xml:space="preserve"> </w:t>
      </w:r>
    </w:p>
    <w:p>
      <w:pPr>
        <w:widowControl/>
        <w:spacing w:before="100" w:beforeAutospacing="1" w:after="100" w:afterAutospacing="1" w:line="520" w:lineRule="exact"/>
        <w:ind w:left="-214" w:leftChars="-67" w:right="-86" w:rightChars="-27" w:firstLine="230"/>
        <w:jc w:val="left"/>
        <w:rPr>
          <w:rFonts w:ascii="宋体" w:hAnsi="宋体" w:cs="宋体"/>
          <w:kern w:val="0"/>
          <w:sz w:val="28"/>
          <w:szCs w:val="28"/>
        </w:rPr>
      </w:pPr>
      <w:r>
        <w:rPr>
          <w:rFonts w:hint="eastAsia" w:ascii="宋体" w:hAnsi="宋体" w:cs="宋体"/>
          <w:kern w:val="0"/>
          <w:sz w:val="28"/>
          <w:szCs w:val="28"/>
        </w:rPr>
        <w:t>4、违纪处罚：业余组各参赛队赛前需缴纳保证金1000元/队；各参赛队及领队、教练必须服从大赛组委会统一管理、协调指挥、遵守大赛竞赛规程，若因弄虚作假、违纪以及赛场安全、秩序和卫生等问题导致影响比赛正常进行的，视情节轻重，分别从该代表队的保证金中扣除罚金300、500、1000元。业余组比赛中有违纪处罚纪录的代表队取消体育道德风尚奖的评选资格。并视情节轻重给予终止年检资格、取消会员道场资格、以及取消相关违纪参赛队伍或个人的参赛成绩和继续参赛资格。无违纪行为的保证金赛后全额退还。</w:t>
      </w:r>
    </w:p>
    <w:p>
      <w:pPr>
        <w:widowControl/>
        <w:spacing w:before="100" w:beforeAutospacing="1" w:after="100" w:afterAutospacing="1" w:line="520" w:lineRule="exact"/>
        <w:ind w:left="-214" w:leftChars="-67" w:right="-86" w:rightChars="-27" w:firstLine="230"/>
        <w:jc w:val="left"/>
        <w:rPr>
          <w:rFonts w:ascii="宋体" w:hAnsi="宋体" w:cs="宋体"/>
          <w:kern w:val="0"/>
          <w:sz w:val="28"/>
          <w:szCs w:val="28"/>
        </w:rPr>
      </w:pPr>
      <w:r>
        <w:rPr>
          <w:rFonts w:hint="eastAsia" w:ascii="宋体" w:hAnsi="宋体" w:cs="宋体"/>
          <w:kern w:val="0"/>
          <w:sz w:val="28"/>
          <w:szCs w:val="28"/>
        </w:rPr>
        <w:t>5、申诉处理：由参赛队如果对比赛结果有异议，必须按如下程序申诉：在该场比赛结束后的10分钟内提供书面及影像申诉 --- 由运动员所在队的领队或教练1-2人，将书面申诉及影像材料（业余组需交投诉费1000元）交仲裁委员会 --- 仲裁委员会集体分析研究 --- 将仲裁结果及时转告给申诉方。如败诉，投诉费不予退还，胜诉退还50%；</w:t>
      </w:r>
      <w:r>
        <w:rPr>
          <w:rFonts w:ascii="宋体" w:hAnsi="宋体" w:cs="宋体"/>
          <w:kern w:val="0"/>
          <w:sz w:val="28"/>
          <w:szCs w:val="28"/>
        </w:rPr>
        <w:t xml:space="preserve"> </w:t>
      </w:r>
    </w:p>
    <w:p>
      <w:pPr>
        <w:widowControl/>
        <w:spacing w:before="100" w:beforeAutospacing="1" w:after="100" w:afterAutospacing="1" w:line="520" w:lineRule="exact"/>
        <w:ind w:left="-214" w:leftChars="-67" w:right="-86" w:rightChars="-27" w:firstLine="230"/>
        <w:jc w:val="left"/>
        <w:rPr>
          <w:rFonts w:ascii="宋体" w:hAnsi="宋体" w:cs="宋体"/>
          <w:kern w:val="0"/>
          <w:sz w:val="28"/>
          <w:szCs w:val="28"/>
        </w:rPr>
      </w:pPr>
      <w:r>
        <w:rPr>
          <w:rFonts w:hint="eastAsia" w:ascii="宋体" w:hAnsi="宋体" w:cs="宋体"/>
          <w:kern w:val="0"/>
          <w:sz w:val="28"/>
          <w:szCs w:val="28"/>
        </w:rPr>
        <w:t>6、超过投诉规定时间、身份不符、2人以上、罢赛、聚众闹事、不听裁判指挥、不按规定要求进入仲裁工作区域干扰正常工作的、仲裁委员会一律不予受理申诉，不听劝告的，裁判委员会有权直接判对方胜，并参照本章节“违纪处罚”的办法进行处罚。</w:t>
      </w:r>
      <w:r>
        <w:rPr>
          <w:rFonts w:ascii="宋体" w:hAnsi="宋体" w:cs="宋体"/>
          <w:kern w:val="0"/>
          <w:sz w:val="28"/>
          <w:szCs w:val="28"/>
        </w:rPr>
        <w:t xml:space="preserve"> </w:t>
      </w:r>
    </w:p>
    <w:p>
      <w:pPr>
        <w:widowControl/>
        <w:spacing w:before="100" w:beforeAutospacing="1" w:after="100" w:afterAutospacing="1" w:line="520" w:lineRule="exact"/>
        <w:ind w:left="-214" w:leftChars="-67" w:right="-86" w:rightChars="-27" w:firstLine="230"/>
        <w:jc w:val="left"/>
        <w:rPr>
          <w:rFonts w:ascii="宋体" w:hAnsi="宋体" w:cs="宋体"/>
          <w:kern w:val="0"/>
          <w:sz w:val="28"/>
          <w:szCs w:val="28"/>
        </w:rPr>
      </w:pPr>
      <w:r>
        <w:rPr>
          <w:rFonts w:hint="eastAsia" w:ascii="宋体" w:hAnsi="宋体" w:cs="宋体"/>
          <w:kern w:val="0"/>
          <w:sz w:val="28"/>
          <w:szCs w:val="28"/>
        </w:rPr>
        <w:t>7、裁判员、仲裁委员及所有参加大会的工作人员，不得私自介入自己所在道场（馆）或代表队的利益相关的是非争议和裁定。违者，组委会第一次警告，第二次取消大会补助并同时取消赛会资格。</w:t>
      </w:r>
      <w:r>
        <w:rPr>
          <w:rFonts w:ascii="宋体" w:hAnsi="宋体" w:cs="宋体"/>
          <w:kern w:val="0"/>
          <w:sz w:val="28"/>
          <w:szCs w:val="28"/>
        </w:rPr>
        <w:t xml:space="preserve"> </w:t>
      </w:r>
    </w:p>
    <w:p>
      <w:pPr>
        <w:widowControl/>
        <w:spacing w:before="100" w:beforeAutospacing="1" w:after="100" w:afterAutospacing="1" w:line="520" w:lineRule="exact"/>
        <w:ind w:left="-214" w:leftChars="-67" w:right="-86" w:rightChars="-27" w:firstLine="232"/>
        <w:jc w:val="left"/>
        <w:rPr>
          <w:rFonts w:ascii="宋体" w:hAnsi="宋体" w:cs="宋体"/>
          <w:kern w:val="0"/>
          <w:sz w:val="28"/>
          <w:szCs w:val="28"/>
        </w:rPr>
      </w:pPr>
      <w:r>
        <w:rPr>
          <w:rFonts w:hint="eastAsia" w:ascii="宋体" w:hAnsi="宋体" w:cs="宋体"/>
          <w:kern w:val="0"/>
          <w:sz w:val="28"/>
          <w:szCs w:val="28"/>
        </w:rPr>
        <w:t>8、裁判员或裁判组被代表队按正常渠道投诉、仲裁委员会经裁定有明显不公行为的，经组委会批准，第一次警告，并扣除每人大会补助100元，在裁判组内部批评检讨；第二次取消大会全部补助，取消上场评分判罚资格并在大会公开通报批评；第三次永久取消其在东莞市跆拳道协会相关比赛的执裁资格。</w:t>
      </w:r>
      <w:r>
        <w:rPr>
          <w:rFonts w:ascii="宋体" w:hAnsi="宋体" w:cs="宋体"/>
          <w:kern w:val="0"/>
          <w:sz w:val="28"/>
          <w:szCs w:val="28"/>
        </w:rPr>
        <w:t xml:space="preserve"> </w:t>
      </w:r>
    </w:p>
    <w:p>
      <w:pPr>
        <w:widowControl/>
        <w:spacing w:before="100" w:beforeAutospacing="1" w:after="100" w:afterAutospacing="1" w:line="520" w:lineRule="exact"/>
        <w:ind w:left="-214" w:leftChars="-67" w:right="-86" w:rightChars="-27" w:firstLine="232"/>
        <w:jc w:val="left"/>
        <w:rPr>
          <w:rFonts w:ascii="宋体" w:hAnsi="宋体" w:cs="宋体"/>
          <w:kern w:val="0"/>
          <w:sz w:val="28"/>
          <w:szCs w:val="28"/>
        </w:rPr>
      </w:pPr>
      <w:r>
        <w:rPr>
          <w:rFonts w:hint="eastAsia" w:ascii="宋体" w:hAnsi="宋体" w:cs="宋体"/>
          <w:kern w:val="0"/>
          <w:sz w:val="28"/>
          <w:szCs w:val="28"/>
        </w:rPr>
        <w:t>9、午餐：裁判员及工作人员由大会统一解决；其余自理。</w:t>
      </w:r>
      <w:r>
        <w:rPr>
          <w:rFonts w:ascii="宋体" w:hAnsi="宋体" w:cs="宋体"/>
          <w:kern w:val="0"/>
          <w:sz w:val="28"/>
          <w:szCs w:val="28"/>
        </w:rPr>
        <w:t xml:space="preserve"> </w:t>
      </w:r>
    </w:p>
    <w:p>
      <w:pPr>
        <w:widowControl/>
        <w:spacing w:before="100" w:beforeAutospacing="1" w:after="100" w:afterAutospacing="1" w:line="520" w:lineRule="exact"/>
        <w:ind w:left="-214" w:leftChars="-67" w:right="-86" w:rightChars="-27" w:firstLine="232"/>
        <w:jc w:val="left"/>
        <w:rPr>
          <w:rFonts w:ascii="宋体" w:hAnsi="宋体" w:cs="宋体"/>
          <w:kern w:val="0"/>
          <w:sz w:val="28"/>
          <w:szCs w:val="28"/>
        </w:rPr>
      </w:pPr>
      <w:r>
        <w:rPr>
          <w:rFonts w:hint="eastAsia" w:ascii="宋体" w:hAnsi="宋体" w:cs="宋体"/>
          <w:kern w:val="0"/>
          <w:sz w:val="28"/>
          <w:szCs w:val="28"/>
        </w:rPr>
        <w:t>10、所有参加大会的教练员、运动员、裁判员、工作人员进入比赛场馆需凭大会统一颁发的证件。</w:t>
      </w:r>
    </w:p>
    <w:p>
      <w:pPr>
        <w:widowControl/>
        <w:spacing w:before="100" w:beforeAutospacing="1" w:after="100" w:afterAutospacing="1" w:line="520" w:lineRule="exact"/>
        <w:ind w:left="-214" w:leftChars="-67" w:right="-86" w:rightChars="-27" w:firstLine="232"/>
        <w:jc w:val="left"/>
        <w:rPr>
          <w:rFonts w:ascii="宋体" w:hAnsi="宋体" w:cs="宋体"/>
          <w:kern w:val="0"/>
          <w:sz w:val="28"/>
          <w:szCs w:val="28"/>
        </w:rPr>
      </w:pPr>
      <w:r>
        <w:rPr>
          <w:rFonts w:hint="eastAsia" w:ascii="宋体" w:hAnsi="宋体" w:cs="宋体"/>
          <w:kern w:val="0"/>
          <w:sz w:val="28"/>
          <w:szCs w:val="28"/>
        </w:rPr>
        <w:t xml:space="preserve"> 11、有关裁判工作、裁判员的赛前培训等未尽事宜另行通知；</w:t>
      </w:r>
      <w:r>
        <w:rPr>
          <w:rFonts w:ascii="宋体" w:hAnsi="宋体" w:cs="宋体"/>
          <w:kern w:val="0"/>
          <w:sz w:val="28"/>
          <w:szCs w:val="28"/>
        </w:rPr>
        <w:t xml:space="preserve"> </w:t>
      </w:r>
    </w:p>
    <w:p>
      <w:pPr>
        <w:widowControl/>
        <w:spacing w:before="100" w:beforeAutospacing="1" w:after="100" w:afterAutospacing="1" w:line="520" w:lineRule="exact"/>
        <w:ind w:left="-214" w:leftChars="-67" w:right="-86" w:rightChars="-27" w:firstLine="232"/>
        <w:jc w:val="left"/>
        <w:rPr>
          <w:rFonts w:ascii="宋体" w:hAnsi="宋体" w:cs="宋体"/>
          <w:b/>
          <w:kern w:val="0"/>
          <w:sz w:val="28"/>
          <w:szCs w:val="28"/>
        </w:rPr>
      </w:pPr>
      <w:r>
        <w:rPr>
          <w:rFonts w:hint="eastAsia" w:ascii="宋体" w:hAnsi="宋体" w:cs="宋体"/>
          <w:b/>
          <w:kern w:val="0"/>
          <w:sz w:val="28"/>
          <w:szCs w:val="28"/>
        </w:rPr>
        <w:t>十一、本规程的解释权归“2017年东莞市青少年跆拳道锦标赛”组委会。</w:t>
      </w:r>
    </w:p>
    <w:p>
      <w:pPr>
        <w:widowControl/>
        <w:spacing w:before="100" w:beforeAutospacing="1" w:after="100" w:afterAutospacing="1" w:line="520" w:lineRule="exact"/>
        <w:ind w:left="-214" w:leftChars="-67" w:right="-86" w:rightChars="-27" w:firstLine="232"/>
        <w:jc w:val="left"/>
        <w:rPr>
          <w:rFonts w:ascii="宋体" w:hAnsi="宋体"/>
          <w:b/>
          <w:sz w:val="28"/>
          <w:szCs w:val="28"/>
        </w:rPr>
      </w:pPr>
      <w:r>
        <w:rPr>
          <w:rFonts w:hint="eastAsia" w:ascii="宋体" w:hAnsi="宋体" w:cs="宋体"/>
          <w:b/>
          <w:kern w:val="0"/>
          <w:sz w:val="28"/>
          <w:szCs w:val="28"/>
        </w:rPr>
        <w:t>十二、未尽事宜，另行通知。</w:t>
      </w:r>
      <w:r>
        <w:rPr>
          <w:rFonts w:ascii="宋体" w:hAnsi="宋体" w:cs="宋体"/>
          <w:b/>
          <w:kern w:val="0"/>
          <w:sz w:val="28"/>
          <w:szCs w:val="28"/>
        </w:rPr>
        <w:t xml:space="preserve"> </w:t>
      </w:r>
    </w:p>
    <w:p/>
    <w:p/>
    <w:p/>
    <w:p>
      <w:pPr>
        <w:rPr>
          <w:rFonts w:ascii="华文仿宋" w:hAnsi="华文仿宋" w:eastAsia="华文仿宋"/>
          <w:b/>
        </w:rPr>
      </w:pPr>
      <w:r>
        <w:rPr>
          <w:rFonts w:hint="eastAsia" w:ascii="华文仿宋" w:hAnsi="华文仿宋" w:eastAsia="华文仿宋"/>
          <w:b/>
        </w:rPr>
        <w:t>附件</w:t>
      </w:r>
    </w:p>
    <w:tbl>
      <w:tblPr>
        <w:tblStyle w:val="8"/>
        <w:tblW w:w="9510" w:type="dxa"/>
        <w:tblInd w:w="-527" w:type="dxa"/>
        <w:tblLayout w:type="fixed"/>
        <w:tblCellMar>
          <w:top w:w="15" w:type="dxa"/>
          <w:left w:w="15" w:type="dxa"/>
          <w:bottom w:w="15" w:type="dxa"/>
          <w:right w:w="15" w:type="dxa"/>
        </w:tblCellMar>
      </w:tblPr>
      <w:tblGrid>
        <w:gridCol w:w="568"/>
        <w:gridCol w:w="1036"/>
        <w:gridCol w:w="693"/>
        <w:gridCol w:w="847"/>
        <w:gridCol w:w="1229"/>
        <w:gridCol w:w="978"/>
        <w:gridCol w:w="985"/>
        <w:gridCol w:w="3174"/>
      </w:tblGrid>
      <w:tr>
        <w:tblPrEx>
          <w:tblLayout w:type="fixed"/>
          <w:tblCellMar>
            <w:top w:w="15" w:type="dxa"/>
            <w:left w:w="15" w:type="dxa"/>
            <w:bottom w:w="15" w:type="dxa"/>
            <w:right w:w="15" w:type="dxa"/>
          </w:tblCellMar>
        </w:tblPrEx>
        <w:trPr>
          <w:trHeight w:val="630" w:hRule="atLeast"/>
        </w:trPr>
        <w:tc>
          <w:tcPr>
            <w:tcW w:w="951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sz w:val="40"/>
                <w:szCs w:val="40"/>
              </w:rPr>
            </w:pPr>
            <w:r>
              <w:rPr>
                <w:rFonts w:hint="eastAsia" w:ascii="宋体" w:hAnsi="宋体" w:eastAsia="宋体" w:cs="宋体"/>
                <w:b/>
                <w:kern w:val="0"/>
                <w:sz w:val="40"/>
                <w:szCs w:val="40"/>
              </w:rPr>
              <w:t>2017年东莞市青少年跆拳道锦标赛报名表(专业组)</w:t>
            </w:r>
          </w:p>
        </w:tc>
      </w:tr>
      <w:tr>
        <w:tblPrEx>
          <w:tblLayout w:type="fixed"/>
          <w:tblCellMar>
            <w:top w:w="15" w:type="dxa"/>
            <w:left w:w="15" w:type="dxa"/>
            <w:bottom w:w="15" w:type="dxa"/>
            <w:right w:w="15" w:type="dxa"/>
          </w:tblCellMar>
        </w:tblPrEx>
        <w:trPr>
          <w:trHeight w:val="465" w:hRule="atLeast"/>
        </w:trPr>
        <w:tc>
          <w:tcPr>
            <w:tcW w:w="16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rPr>
            </w:pPr>
            <w:r>
              <w:rPr>
                <w:rFonts w:hint="eastAsia" w:ascii="宋体" w:hAnsi="宋体" w:eastAsia="宋体" w:cs="宋体"/>
                <w:kern w:val="0"/>
              </w:rPr>
              <w:t>单位盖章：</w:t>
            </w:r>
          </w:p>
        </w:tc>
        <w:tc>
          <w:tcPr>
            <w:tcW w:w="27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rPr>
            </w:pPr>
          </w:p>
        </w:tc>
        <w:tc>
          <w:tcPr>
            <w:tcW w:w="19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rPr>
            </w:pPr>
            <w:r>
              <w:rPr>
                <w:rFonts w:hint="eastAsia" w:ascii="宋体" w:hAnsi="宋体" w:eastAsia="宋体" w:cs="宋体"/>
                <w:kern w:val="0"/>
              </w:rPr>
              <w:t>参赛人数</w:t>
            </w:r>
          </w:p>
        </w:tc>
        <w:tc>
          <w:tcPr>
            <w:tcW w:w="31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rPr>
            </w:pPr>
          </w:p>
        </w:tc>
      </w:tr>
      <w:tr>
        <w:tblPrEx>
          <w:tblLayout w:type="fixed"/>
          <w:tblCellMar>
            <w:top w:w="15" w:type="dxa"/>
            <w:left w:w="15" w:type="dxa"/>
            <w:bottom w:w="15" w:type="dxa"/>
            <w:right w:w="15" w:type="dxa"/>
          </w:tblCellMar>
        </w:tblPrEx>
        <w:trPr>
          <w:trHeight w:val="465" w:hRule="atLeast"/>
        </w:trPr>
        <w:tc>
          <w:tcPr>
            <w:tcW w:w="16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rPr>
            </w:pPr>
            <w:r>
              <w:rPr>
                <w:rFonts w:hint="eastAsia" w:ascii="宋体" w:hAnsi="宋体" w:eastAsia="宋体" w:cs="宋体"/>
                <w:kern w:val="0"/>
              </w:rPr>
              <w:t xml:space="preserve">联系人： </w:t>
            </w:r>
          </w:p>
        </w:tc>
        <w:tc>
          <w:tcPr>
            <w:tcW w:w="2769" w:type="dxa"/>
            <w:gridSpan w:val="3"/>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ascii="宋体" w:hAnsi="宋体" w:eastAsia="宋体" w:cs="宋体"/>
              </w:rPr>
            </w:pPr>
          </w:p>
        </w:tc>
        <w:tc>
          <w:tcPr>
            <w:tcW w:w="1963" w:type="dxa"/>
            <w:gridSpan w:val="2"/>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rPr>
            </w:pPr>
            <w:r>
              <w:rPr>
                <w:rFonts w:hint="eastAsia" w:ascii="宋体" w:hAnsi="宋体" w:eastAsia="宋体" w:cs="宋体"/>
                <w:kern w:val="0"/>
              </w:rPr>
              <w:t>电   话</w:t>
            </w:r>
          </w:p>
        </w:tc>
        <w:tc>
          <w:tcPr>
            <w:tcW w:w="3174"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rPr>
            </w:pPr>
          </w:p>
        </w:tc>
      </w:tr>
      <w:tr>
        <w:tblPrEx>
          <w:tblLayout w:type="fixed"/>
          <w:tblCellMar>
            <w:top w:w="15" w:type="dxa"/>
            <w:left w:w="15" w:type="dxa"/>
            <w:bottom w:w="15" w:type="dxa"/>
            <w:right w:w="15" w:type="dxa"/>
          </w:tblCellMar>
        </w:tblPrEx>
        <w:trPr>
          <w:trHeight w:val="465" w:hRule="atLeast"/>
        </w:trPr>
        <w:tc>
          <w:tcPr>
            <w:tcW w:w="16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rPr>
            </w:pPr>
            <w:r>
              <w:rPr>
                <w:rFonts w:hint="eastAsia" w:ascii="宋体" w:hAnsi="宋体" w:eastAsia="宋体" w:cs="宋体"/>
                <w:kern w:val="0"/>
              </w:rPr>
              <w:t>领队：</w:t>
            </w:r>
          </w:p>
        </w:tc>
        <w:tc>
          <w:tcPr>
            <w:tcW w:w="2769" w:type="dxa"/>
            <w:gridSpan w:val="3"/>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ascii="宋体" w:hAnsi="宋体" w:eastAsia="宋体" w:cs="宋体"/>
              </w:rPr>
            </w:pPr>
          </w:p>
        </w:tc>
        <w:tc>
          <w:tcPr>
            <w:tcW w:w="1963" w:type="dxa"/>
            <w:gridSpan w:val="2"/>
            <w:tcBorders>
              <w:top w:val="single" w:color="000000" w:sz="4" w:space="0"/>
              <w:left w:val="single" w:color="auto" w:sz="4" w:space="0"/>
              <w:bottom w:val="single" w:color="000000" w:sz="4" w:space="0"/>
              <w:right w:val="single" w:color="auto" w:sz="4" w:space="0"/>
            </w:tcBorders>
            <w:shd w:val="clear" w:color="auto" w:fill="auto"/>
            <w:vAlign w:val="center"/>
          </w:tcPr>
          <w:p>
            <w:pPr>
              <w:jc w:val="center"/>
              <w:rPr>
                <w:rFonts w:ascii="宋体" w:hAnsi="宋体" w:eastAsia="宋体" w:cs="宋体"/>
              </w:rPr>
            </w:pPr>
            <w:r>
              <w:rPr>
                <w:rFonts w:hint="eastAsia" w:ascii="宋体" w:hAnsi="宋体" w:eastAsia="宋体" w:cs="宋体"/>
              </w:rPr>
              <w:t>教练：</w:t>
            </w:r>
          </w:p>
        </w:tc>
        <w:tc>
          <w:tcPr>
            <w:tcW w:w="3174"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rPr>
            </w:pPr>
          </w:p>
        </w:tc>
      </w:tr>
      <w:tr>
        <w:tblPrEx>
          <w:tblLayout w:type="fixed"/>
          <w:tblCellMar>
            <w:top w:w="15" w:type="dxa"/>
            <w:left w:w="15" w:type="dxa"/>
            <w:bottom w:w="15" w:type="dxa"/>
            <w:right w:w="15" w:type="dxa"/>
          </w:tblCellMar>
        </w:tblPrEx>
        <w:trPr>
          <w:trHeight w:val="54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序</w:t>
            </w:r>
            <w:r>
              <w:rPr>
                <w:rFonts w:hint="eastAsia" w:ascii="宋体" w:hAnsi="宋体" w:eastAsia="宋体" w:cs="宋体"/>
                <w:kern w:val="0"/>
                <w:sz w:val="22"/>
                <w:szCs w:val="22"/>
              </w:rPr>
              <w:br w:type="textWrapping"/>
            </w:r>
            <w:r>
              <w:rPr>
                <w:rFonts w:hint="eastAsia" w:ascii="宋体" w:hAnsi="宋体" w:eastAsia="宋体" w:cs="宋体"/>
                <w:kern w:val="0"/>
                <w:sz w:val="22"/>
                <w:szCs w:val="22"/>
              </w:rPr>
              <w:t>号</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姓 名</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性别</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组 别</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竞技参赛级别</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出生日期</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身 高</w:t>
            </w:r>
            <w:r>
              <w:rPr>
                <w:rFonts w:hint="eastAsia" w:ascii="宋体" w:hAnsi="宋体" w:eastAsia="宋体" w:cs="宋体"/>
                <w:kern w:val="0"/>
                <w:sz w:val="22"/>
                <w:szCs w:val="22"/>
              </w:rPr>
              <w:br w:type="textWrapping"/>
            </w:r>
            <w:r>
              <w:rPr>
                <w:rFonts w:hint="eastAsia" w:ascii="宋体" w:hAnsi="宋体" w:eastAsia="宋体" w:cs="宋体"/>
                <w:kern w:val="0"/>
                <w:sz w:val="22"/>
                <w:szCs w:val="22"/>
              </w:rPr>
              <w:t>(CM)</w:t>
            </w:r>
          </w:p>
        </w:tc>
        <w:tc>
          <w:tcPr>
            <w:tcW w:w="3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身份证号</w:t>
            </w:r>
          </w:p>
        </w:tc>
      </w:tr>
      <w:tr>
        <w:tblPrEx>
          <w:tblLayout w:type="fixed"/>
          <w:tblCellMar>
            <w:top w:w="15" w:type="dxa"/>
            <w:left w:w="15" w:type="dxa"/>
            <w:bottom w:w="15" w:type="dxa"/>
            <w:right w:w="15" w:type="dxa"/>
          </w:tblCellMar>
        </w:tblPrEx>
        <w:trPr>
          <w:trHeight w:val="48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1</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31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r>
      <w:tr>
        <w:tblPrEx>
          <w:tblLayout w:type="fixed"/>
          <w:tblCellMar>
            <w:top w:w="15" w:type="dxa"/>
            <w:left w:w="15" w:type="dxa"/>
            <w:bottom w:w="15" w:type="dxa"/>
            <w:right w:w="15" w:type="dxa"/>
          </w:tblCellMar>
        </w:tblPrEx>
        <w:trPr>
          <w:trHeight w:val="48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2</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31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r>
      <w:tr>
        <w:tblPrEx>
          <w:tblLayout w:type="fixed"/>
          <w:tblCellMar>
            <w:top w:w="15" w:type="dxa"/>
            <w:left w:w="15" w:type="dxa"/>
            <w:bottom w:w="15" w:type="dxa"/>
            <w:right w:w="15" w:type="dxa"/>
          </w:tblCellMar>
        </w:tblPrEx>
        <w:trPr>
          <w:trHeight w:val="48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3</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31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r>
      <w:tr>
        <w:tblPrEx>
          <w:tblLayout w:type="fixed"/>
          <w:tblCellMar>
            <w:top w:w="15" w:type="dxa"/>
            <w:left w:w="15" w:type="dxa"/>
            <w:bottom w:w="15" w:type="dxa"/>
            <w:right w:w="15" w:type="dxa"/>
          </w:tblCellMar>
        </w:tblPrEx>
        <w:trPr>
          <w:trHeight w:val="48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4</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31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r>
      <w:tr>
        <w:tblPrEx>
          <w:tblLayout w:type="fixed"/>
          <w:tblCellMar>
            <w:top w:w="15" w:type="dxa"/>
            <w:left w:w="15" w:type="dxa"/>
            <w:bottom w:w="15" w:type="dxa"/>
            <w:right w:w="15" w:type="dxa"/>
          </w:tblCellMar>
        </w:tblPrEx>
        <w:trPr>
          <w:trHeight w:val="48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5</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31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r>
      <w:tr>
        <w:tblPrEx>
          <w:tblLayout w:type="fixed"/>
          <w:tblCellMar>
            <w:top w:w="15" w:type="dxa"/>
            <w:left w:w="15" w:type="dxa"/>
            <w:bottom w:w="15" w:type="dxa"/>
            <w:right w:w="15" w:type="dxa"/>
          </w:tblCellMar>
        </w:tblPrEx>
        <w:trPr>
          <w:trHeight w:val="48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6</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31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r>
      <w:tr>
        <w:tblPrEx>
          <w:tblLayout w:type="fixed"/>
          <w:tblCellMar>
            <w:top w:w="15" w:type="dxa"/>
            <w:left w:w="15" w:type="dxa"/>
            <w:bottom w:w="15" w:type="dxa"/>
            <w:right w:w="15" w:type="dxa"/>
          </w:tblCellMar>
        </w:tblPrEx>
        <w:trPr>
          <w:trHeight w:val="48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7</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31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r>
      <w:tr>
        <w:tblPrEx>
          <w:tblLayout w:type="fixed"/>
          <w:tblCellMar>
            <w:top w:w="15" w:type="dxa"/>
            <w:left w:w="15" w:type="dxa"/>
            <w:bottom w:w="15" w:type="dxa"/>
            <w:right w:w="15" w:type="dxa"/>
          </w:tblCellMar>
        </w:tblPrEx>
        <w:trPr>
          <w:trHeight w:val="48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8</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693" w:type="dxa"/>
            <w:shd w:val="clear" w:color="auto" w:fill="auto"/>
            <w:vAlign w:val="center"/>
          </w:tcPr>
          <w:p>
            <w:pPr>
              <w:jc w:val="center"/>
              <w:rPr>
                <w:rFonts w:ascii="宋体" w:hAnsi="宋体" w:eastAsia="宋体" w:cs="宋体"/>
                <w:sz w:val="22"/>
                <w:szCs w:val="22"/>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31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r>
      <w:tr>
        <w:tblPrEx>
          <w:tblLayout w:type="fixed"/>
          <w:tblCellMar>
            <w:top w:w="15" w:type="dxa"/>
            <w:left w:w="15" w:type="dxa"/>
            <w:bottom w:w="15" w:type="dxa"/>
            <w:right w:w="15" w:type="dxa"/>
          </w:tblCellMar>
        </w:tblPrEx>
        <w:trPr>
          <w:trHeight w:val="48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9</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31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r>
      <w:tr>
        <w:tblPrEx>
          <w:tblLayout w:type="fixed"/>
          <w:tblCellMar>
            <w:top w:w="15" w:type="dxa"/>
            <w:left w:w="15" w:type="dxa"/>
            <w:bottom w:w="15" w:type="dxa"/>
            <w:right w:w="15" w:type="dxa"/>
          </w:tblCellMar>
        </w:tblPrEx>
        <w:trPr>
          <w:trHeight w:val="48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10</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31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r>
      <w:tr>
        <w:tblPrEx>
          <w:tblLayout w:type="fixed"/>
          <w:tblCellMar>
            <w:top w:w="15" w:type="dxa"/>
            <w:left w:w="15" w:type="dxa"/>
            <w:bottom w:w="15" w:type="dxa"/>
            <w:right w:w="15" w:type="dxa"/>
          </w:tblCellMar>
        </w:tblPrEx>
        <w:trPr>
          <w:trHeight w:val="48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11</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31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r>
      <w:tr>
        <w:tblPrEx>
          <w:tblLayout w:type="fixed"/>
          <w:tblCellMar>
            <w:top w:w="15" w:type="dxa"/>
            <w:left w:w="15" w:type="dxa"/>
            <w:bottom w:w="15" w:type="dxa"/>
            <w:right w:w="15" w:type="dxa"/>
          </w:tblCellMar>
        </w:tblPrEx>
        <w:trPr>
          <w:trHeight w:val="48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12</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31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r>
      <w:tr>
        <w:tblPrEx>
          <w:tblLayout w:type="fixed"/>
          <w:tblCellMar>
            <w:top w:w="15" w:type="dxa"/>
            <w:left w:w="15" w:type="dxa"/>
            <w:bottom w:w="15" w:type="dxa"/>
            <w:right w:w="15" w:type="dxa"/>
          </w:tblCellMar>
        </w:tblPrEx>
        <w:trPr>
          <w:trHeight w:val="48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13</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31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r>
      <w:tr>
        <w:tblPrEx>
          <w:tblLayout w:type="fixed"/>
          <w:tblCellMar>
            <w:top w:w="15" w:type="dxa"/>
            <w:left w:w="15" w:type="dxa"/>
            <w:bottom w:w="15" w:type="dxa"/>
            <w:right w:w="15" w:type="dxa"/>
          </w:tblCellMar>
        </w:tblPrEx>
        <w:trPr>
          <w:trHeight w:val="48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14</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31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r>
    </w:tbl>
    <w:p>
      <w:pPr>
        <w:rPr>
          <w:rFonts w:ascii="华文仿宋" w:hAnsi="华文仿宋" w:eastAsia="华文仿宋"/>
          <w:b/>
        </w:rPr>
      </w:pPr>
    </w:p>
    <w:p>
      <w:pPr>
        <w:rPr>
          <w:rFonts w:ascii="华文仿宋" w:hAnsi="华文仿宋" w:eastAsia="华文仿宋"/>
          <w:b/>
        </w:rPr>
      </w:pPr>
    </w:p>
    <w:p>
      <w:pPr>
        <w:rPr>
          <w:rFonts w:ascii="华文仿宋" w:hAnsi="华文仿宋" w:eastAsia="华文仿宋"/>
          <w:b/>
        </w:rPr>
      </w:pPr>
    </w:p>
    <w:p>
      <w:pPr>
        <w:rPr>
          <w:rFonts w:ascii="华文仿宋" w:hAnsi="华文仿宋" w:eastAsia="华文仿宋"/>
          <w:b/>
        </w:rPr>
      </w:pPr>
    </w:p>
    <w:p>
      <w:pPr>
        <w:rPr>
          <w:rFonts w:ascii="华文仿宋" w:hAnsi="华文仿宋" w:eastAsia="华文仿宋"/>
          <w:b/>
        </w:rPr>
      </w:pPr>
    </w:p>
    <w:tbl>
      <w:tblPr>
        <w:tblStyle w:val="8"/>
        <w:tblW w:w="9615" w:type="dxa"/>
        <w:tblInd w:w="-617" w:type="dxa"/>
        <w:tblLayout w:type="fixed"/>
        <w:tblCellMar>
          <w:top w:w="15" w:type="dxa"/>
          <w:left w:w="15" w:type="dxa"/>
          <w:bottom w:w="15" w:type="dxa"/>
          <w:right w:w="15" w:type="dxa"/>
        </w:tblCellMar>
      </w:tblPr>
      <w:tblGrid>
        <w:gridCol w:w="569"/>
        <w:gridCol w:w="1050"/>
        <w:gridCol w:w="125"/>
        <w:gridCol w:w="475"/>
        <w:gridCol w:w="678"/>
        <w:gridCol w:w="926"/>
        <w:gridCol w:w="1175"/>
        <w:gridCol w:w="6"/>
        <w:gridCol w:w="1011"/>
        <w:gridCol w:w="1030"/>
        <w:gridCol w:w="2570"/>
      </w:tblGrid>
      <w:tr>
        <w:tblPrEx>
          <w:tblLayout w:type="fixed"/>
          <w:tblCellMar>
            <w:top w:w="15" w:type="dxa"/>
            <w:left w:w="15" w:type="dxa"/>
            <w:bottom w:w="15" w:type="dxa"/>
            <w:right w:w="15" w:type="dxa"/>
          </w:tblCellMar>
        </w:tblPrEx>
        <w:trPr>
          <w:trHeight w:val="630" w:hRule="atLeast"/>
        </w:trPr>
        <w:tc>
          <w:tcPr>
            <w:tcW w:w="961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40"/>
                <w:szCs w:val="40"/>
              </w:rPr>
            </w:pPr>
            <w:r>
              <w:rPr>
                <w:rFonts w:hint="eastAsia" w:ascii="宋体" w:hAnsi="宋体" w:eastAsia="宋体" w:cs="宋体"/>
                <w:b/>
                <w:color w:val="000000"/>
                <w:kern w:val="0"/>
                <w:sz w:val="40"/>
                <w:szCs w:val="40"/>
              </w:rPr>
              <w:t>2017年东莞市青少年跆拳道锦标赛报名表（业余组）</w:t>
            </w:r>
          </w:p>
        </w:tc>
      </w:tr>
      <w:tr>
        <w:tblPrEx>
          <w:tblLayout w:type="fixed"/>
          <w:tblCellMar>
            <w:top w:w="15" w:type="dxa"/>
            <w:left w:w="15" w:type="dxa"/>
            <w:bottom w:w="15" w:type="dxa"/>
            <w:right w:w="15" w:type="dxa"/>
          </w:tblCellMar>
        </w:tblPrEx>
        <w:trPr>
          <w:trHeight w:val="465" w:hRule="atLeast"/>
        </w:trPr>
        <w:tc>
          <w:tcPr>
            <w:tcW w:w="17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rPr>
              <w:t>单位盖章：</w:t>
            </w:r>
          </w:p>
        </w:tc>
        <w:tc>
          <w:tcPr>
            <w:tcW w:w="325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20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rPr>
              <w:t>参赛人数</w:t>
            </w:r>
          </w:p>
        </w:tc>
        <w:tc>
          <w:tcPr>
            <w:tcW w:w="2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r>
      <w:tr>
        <w:tblPrEx>
          <w:tblLayout w:type="fixed"/>
          <w:tblCellMar>
            <w:top w:w="15" w:type="dxa"/>
            <w:left w:w="15" w:type="dxa"/>
            <w:bottom w:w="15" w:type="dxa"/>
            <w:right w:w="15" w:type="dxa"/>
          </w:tblCellMar>
        </w:tblPrEx>
        <w:trPr>
          <w:trHeight w:val="465" w:hRule="atLeast"/>
        </w:trPr>
        <w:tc>
          <w:tcPr>
            <w:tcW w:w="17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rPr>
              <w:t xml:space="preserve">联系人： </w:t>
            </w:r>
          </w:p>
        </w:tc>
        <w:tc>
          <w:tcPr>
            <w:tcW w:w="3254" w:type="dxa"/>
            <w:gridSpan w:val="4"/>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ascii="宋体" w:hAnsi="宋体" w:eastAsia="宋体" w:cs="宋体"/>
                <w:color w:val="000000"/>
              </w:rPr>
            </w:pPr>
          </w:p>
        </w:tc>
        <w:tc>
          <w:tcPr>
            <w:tcW w:w="2047" w:type="dxa"/>
            <w:gridSpan w:val="3"/>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kern w:val="0"/>
              </w:rPr>
              <w:t>电   话</w:t>
            </w:r>
          </w:p>
        </w:tc>
        <w:tc>
          <w:tcPr>
            <w:tcW w:w="2570"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r>
      <w:tr>
        <w:tblPrEx>
          <w:tblLayout w:type="fixed"/>
          <w:tblCellMar>
            <w:top w:w="15" w:type="dxa"/>
            <w:left w:w="15" w:type="dxa"/>
            <w:bottom w:w="15" w:type="dxa"/>
            <w:right w:w="15" w:type="dxa"/>
          </w:tblCellMar>
        </w:tblPrEx>
        <w:trPr>
          <w:trHeight w:val="465" w:hRule="atLeast"/>
        </w:trPr>
        <w:tc>
          <w:tcPr>
            <w:tcW w:w="17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rPr>
            </w:pPr>
            <w:r>
              <w:rPr>
                <w:rFonts w:hint="eastAsia" w:ascii="宋体" w:hAnsi="宋体" w:eastAsia="宋体" w:cs="宋体"/>
                <w:kern w:val="0"/>
              </w:rPr>
              <w:t>领队：</w:t>
            </w:r>
          </w:p>
        </w:tc>
        <w:tc>
          <w:tcPr>
            <w:tcW w:w="3260" w:type="dxa"/>
            <w:gridSpan w:val="5"/>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ascii="宋体" w:hAnsi="宋体" w:eastAsia="宋体" w:cs="宋体"/>
              </w:rPr>
            </w:pPr>
          </w:p>
        </w:tc>
        <w:tc>
          <w:tcPr>
            <w:tcW w:w="2041" w:type="dxa"/>
            <w:gridSpan w:val="2"/>
            <w:tcBorders>
              <w:top w:val="single" w:color="000000" w:sz="4" w:space="0"/>
              <w:left w:val="single" w:color="auto" w:sz="4" w:space="0"/>
              <w:bottom w:val="single" w:color="000000" w:sz="4" w:space="0"/>
              <w:right w:val="single" w:color="auto" w:sz="4" w:space="0"/>
            </w:tcBorders>
            <w:shd w:val="clear" w:color="auto" w:fill="auto"/>
            <w:vAlign w:val="center"/>
          </w:tcPr>
          <w:p>
            <w:pPr>
              <w:jc w:val="center"/>
              <w:rPr>
                <w:rFonts w:ascii="宋体" w:hAnsi="宋体" w:eastAsia="宋体" w:cs="宋体"/>
              </w:rPr>
            </w:pPr>
            <w:r>
              <w:rPr>
                <w:rFonts w:hint="eastAsia" w:ascii="宋体" w:hAnsi="宋体" w:eastAsia="宋体" w:cs="宋体"/>
              </w:rPr>
              <w:t>教练：</w:t>
            </w:r>
          </w:p>
        </w:tc>
        <w:tc>
          <w:tcPr>
            <w:tcW w:w="2570"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rPr>
            </w:pPr>
          </w:p>
        </w:tc>
      </w:tr>
      <w:tr>
        <w:tblPrEx>
          <w:tblLayout w:type="fixed"/>
          <w:tblCellMar>
            <w:top w:w="15" w:type="dxa"/>
            <w:left w:w="15" w:type="dxa"/>
            <w:bottom w:w="15" w:type="dxa"/>
            <w:right w:w="15" w:type="dxa"/>
          </w:tblCellMar>
        </w:tblPrEx>
        <w:trPr>
          <w:trHeight w:val="645" w:hRule="atLeast"/>
        </w:trPr>
        <w:tc>
          <w:tcPr>
            <w:tcW w:w="961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36"/>
                <w:szCs w:val="36"/>
              </w:rPr>
            </w:pPr>
            <w:r>
              <w:rPr>
                <w:rFonts w:hint="eastAsia" w:ascii="宋体" w:hAnsi="宋体" w:eastAsia="宋体" w:cs="宋体"/>
                <w:color w:val="000000"/>
                <w:kern w:val="0"/>
                <w:sz w:val="36"/>
                <w:szCs w:val="36"/>
              </w:rPr>
              <w:t>个人竞技、品势比赛名单</w:t>
            </w:r>
          </w:p>
        </w:tc>
      </w:tr>
      <w:tr>
        <w:tblPrEx>
          <w:tblLayout w:type="fixed"/>
          <w:tblCellMar>
            <w:top w:w="15" w:type="dxa"/>
            <w:left w:w="15" w:type="dxa"/>
            <w:bottom w:w="15" w:type="dxa"/>
            <w:right w:w="15" w:type="dxa"/>
          </w:tblCellMar>
        </w:tblPrEx>
        <w:trPr>
          <w:trHeight w:val="54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序</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号</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姓 名</w:t>
            </w: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性别</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组 别</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品势参赛级别</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竞技参赛级别</w:t>
            </w:r>
          </w:p>
        </w:tc>
        <w:tc>
          <w:tcPr>
            <w:tcW w:w="10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出生日期</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身 高</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(CM)</w:t>
            </w:r>
          </w:p>
        </w:tc>
        <w:tc>
          <w:tcPr>
            <w:tcW w:w="2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身份证号</w:t>
            </w:r>
          </w:p>
        </w:tc>
      </w:tr>
      <w:tr>
        <w:tblPrEx>
          <w:tblLayout w:type="fixed"/>
          <w:tblCellMar>
            <w:top w:w="15" w:type="dxa"/>
            <w:left w:w="15" w:type="dxa"/>
            <w:bottom w:w="15" w:type="dxa"/>
            <w:right w:w="15" w:type="dxa"/>
          </w:tblCellMar>
        </w:tblPrEx>
        <w:trPr>
          <w:trHeight w:val="48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48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48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48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48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48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48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48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600" w:type="dxa"/>
            <w:gridSpan w:val="2"/>
            <w:shd w:val="clear" w:color="auto" w:fill="auto"/>
            <w:vAlign w:val="center"/>
          </w:tcPr>
          <w:p>
            <w:pPr>
              <w:jc w:val="center"/>
              <w:rPr>
                <w:rFonts w:ascii="宋体" w:hAnsi="宋体" w:eastAsia="宋体" w:cs="宋体"/>
                <w:color w:val="000000"/>
                <w:sz w:val="22"/>
                <w:szCs w:val="22"/>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48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48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48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48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48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48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48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48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bl>
    <w:p>
      <w:pPr>
        <w:rPr>
          <w:rFonts w:ascii="华文仿宋" w:hAnsi="华文仿宋" w:eastAsia="华文仿宋"/>
          <w:b/>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5C47"/>
    <w:multiLevelType w:val="multilevel"/>
    <w:tmpl w:val="013B5C47"/>
    <w:lvl w:ilvl="0" w:tentative="0">
      <w:start w:val="1"/>
      <w:numFmt w:val="japaneseCounting"/>
      <w:lvlText w:val="（%1）"/>
      <w:lvlJc w:val="left"/>
      <w:pPr>
        <w:ind w:left="1027" w:hanging="885"/>
      </w:pPr>
      <w:rPr>
        <w:rFonts w:hint="default"/>
        <w:b/>
      </w:rPr>
    </w:lvl>
    <w:lvl w:ilvl="1" w:tentative="0">
      <w:start w:val="1"/>
      <w:numFmt w:val="lowerLetter"/>
      <w:lvlText w:val="%2)"/>
      <w:lvlJc w:val="left"/>
      <w:pPr>
        <w:ind w:left="768" w:hanging="420"/>
      </w:pPr>
    </w:lvl>
    <w:lvl w:ilvl="2" w:tentative="0">
      <w:start w:val="1"/>
      <w:numFmt w:val="lowerRoman"/>
      <w:lvlText w:val="%3."/>
      <w:lvlJc w:val="right"/>
      <w:pPr>
        <w:ind w:left="1188" w:hanging="420"/>
      </w:pPr>
    </w:lvl>
    <w:lvl w:ilvl="3" w:tentative="0">
      <w:start w:val="1"/>
      <w:numFmt w:val="decimal"/>
      <w:lvlText w:val="%4."/>
      <w:lvlJc w:val="left"/>
      <w:pPr>
        <w:ind w:left="1608" w:hanging="420"/>
      </w:pPr>
    </w:lvl>
    <w:lvl w:ilvl="4" w:tentative="0">
      <w:start w:val="1"/>
      <w:numFmt w:val="lowerLetter"/>
      <w:lvlText w:val="%5)"/>
      <w:lvlJc w:val="left"/>
      <w:pPr>
        <w:ind w:left="2028" w:hanging="420"/>
      </w:pPr>
    </w:lvl>
    <w:lvl w:ilvl="5" w:tentative="0">
      <w:start w:val="1"/>
      <w:numFmt w:val="lowerRoman"/>
      <w:lvlText w:val="%6."/>
      <w:lvlJc w:val="right"/>
      <w:pPr>
        <w:ind w:left="2448" w:hanging="420"/>
      </w:pPr>
    </w:lvl>
    <w:lvl w:ilvl="6" w:tentative="0">
      <w:start w:val="1"/>
      <w:numFmt w:val="decimal"/>
      <w:lvlText w:val="%7."/>
      <w:lvlJc w:val="left"/>
      <w:pPr>
        <w:ind w:left="2868" w:hanging="420"/>
      </w:pPr>
    </w:lvl>
    <w:lvl w:ilvl="7" w:tentative="0">
      <w:start w:val="1"/>
      <w:numFmt w:val="lowerLetter"/>
      <w:lvlText w:val="%8)"/>
      <w:lvlJc w:val="left"/>
      <w:pPr>
        <w:ind w:left="3288" w:hanging="420"/>
      </w:pPr>
    </w:lvl>
    <w:lvl w:ilvl="8" w:tentative="0">
      <w:start w:val="1"/>
      <w:numFmt w:val="lowerRoman"/>
      <w:lvlText w:val="%9."/>
      <w:lvlJc w:val="right"/>
      <w:pPr>
        <w:ind w:left="3708" w:hanging="420"/>
      </w:pPr>
    </w:lvl>
  </w:abstractNum>
  <w:abstractNum w:abstractNumId="1">
    <w:nsid w:val="59FEA3AE"/>
    <w:multiLevelType w:val="singleLevel"/>
    <w:tmpl w:val="59FEA3AE"/>
    <w:lvl w:ilvl="0" w:tentative="0">
      <w:start w:val="1"/>
      <w:numFmt w:val="chineseCounting"/>
      <w:suff w:val="nothing"/>
      <w:lvlText w:val="%1、"/>
      <w:lvlJc w:val="left"/>
    </w:lvl>
  </w:abstractNum>
  <w:abstractNum w:abstractNumId="2">
    <w:nsid w:val="5E4D7500"/>
    <w:multiLevelType w:val="multilevel"/>
    <w:tmpl w:val="5E4D7500"/>
    <w:lvl w:ilvl="0" w:tentative="0">
      <w:start w:val="4"/>
      <w:numFmt w:val="japaneseCounting"/>
      <w:lvlText w:val="（%1）"/>
      <w:lvlJc w:val="left"/>
      <w:pPr>
        <w:ind w:left="990" w:hanging="990"/>
      </w:pPr>
      <w:rPr>
        <w:rFonts w:hint="default" w:ascii="Times New Roman" w:hAnsi="Times New Roman" w:cs="Times New Roman"/>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279"/>
    <w:rsid w:val="00012011"/>
    <w:rsid w:val="0004380A"/>
    <w:rsid w:val="00090309"/>
    <w:rsid w:val="00095B9A"/>
    <w:rsid w:val="000B3820"/>
    <w:rsid w:val="000C6AAA"/>
    <w:rsid w:val="00176ABD"/>
    <w:rsid w:val="001E1398"/>
    <w:rsid w:val="00260322"/>
    <w:rsid w:val="00276C37"/>
    <w:rsid w:val="002D4336"/>
    <w:rsid w:val="002F047C"/>
    <w:rsid w:val="00336E74"/>
    <w:rsid w:val="003406F3"/>
    <w:rsid w:val="004028F5"/>
    <w:rsid w:val="00416A29"/>
    <w:rsid w:val="004A54B8"/>
    <w:rsid w:val="004D549C"/>
    <w:rsid w:val="005347D4"/>
    <w:rsid w:val="005D57F8"/>
    <w:rsid w:val="005E3203"/>
    <w:rsid w:val="00621EEF"/>
    <w:rsid w:val="00623366"/>
    <w:rsid w:val="0063550C"/>
    <w:rsid w:val="006B58E4"/>
    <w:rsid w:val="006D7529"/>
    <w:rsid w:val="00736737"/>
    <w:rsid w:val="00774955"/>
    <w:rsid w:val="007A4780"/>
    <w:rsid w:val="00801279"/>
    <w:rsid w:val="00870D79"/>
    <w:rsid w:val="00885BAA"/>
    <w:rsid w:val="00895A14"/>
    <w:rsid w:val="008B0808"/>
    <w:rsid w:val="00951667"/>
    <w:rsid w:val="00977A57"/>
    <w:rsid w:val="00AD2D54"/>
    <w:rsid w:val="00AE55B7"/>
    <w:rsid w:val="00B22D9A"/>
    <w:rsid w:val="00BF0C05"/>
    <w:rsid w:val="00CF7A3A"/>
    <w:rsid w:val="00DD0329"/>
    <w:rsid w:val="00E13426"/>
    <w:rsid w:val="00E85106"/>
    <w:rsid w:val="00E85E90"/>
    <w:rsid w:val="00E97C99"/>
    <w:rsid w:val="00F554BD"/>
    <w:rsid w:val="125A0C5B"/>
    <w:rsid w:val="35456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link w:val="12"/>
    <w:qFormat/>
    <w:uiPriority w:val="9"/>
    <w:pPr>
      <w:keepNext/>
      <w:keepLines/>
      <w:spacing w:line="576" w:lineRule="auto"/>
      <w:outlineLvl w:val="0"/>
    </w:pPr>
    <w:rPr>
      <w:b/>
      <w:kern w:val="44"/>
      <w:sz w:val="44"/>
    </w:rPr>
  </w:style>
  <w:style w:type="paragraph" w:styleId="3">
    <w:name w:val="heading 2"/>
    <w:basedOn w:val="1"/>
    <w:next w:val="1"/>
    <w:link w:val="13"/>
    <w:unhideWhenUsed/>
    <w:qFormat/>
    <w:uiPriority w:val="9"/>
    <w:pPr>
      <w:keepNext/>
      <w:keepLines/>
      <w:spacing w:line="413" w:lineRule="auto"/>
      <w:outlineLvl w:val="1"/>
    </w:pPr>
    <w:rPr>
      <w:rFonts w:ascii="Arial" w:hAnsi="Arial" w:eastAsia="黑体"/>
      <w:b/>
    </w:rPr>
  </w:style>
  <w:style w:type="character" w:default="1" w:styleId="7">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4">
    <w:name w:val="Date"/>
    <w:basedOn w:val="1"/>
    <w:next w:val="1"/>
    <w:link w:val="14"/>
    <w:unhideWhenUsed/>
    <w:qFormat/>
    <w:uiPriority w:val="0"/>
    <w:pPr>
      <w:ind w:left="100" w:leftChars="2500"/>
    </w:pPr>
  </w:style>
  <w:style w:type="paragraph" w:styleId="5">
    <w:name w:val="footer"/>
    <w:basedOn w:val="1"/>
    <w:link w:val="11"/>
    <w:unhideWhenUsed/>
    <w:qFormat/>
    <w:uiPriority w:val="0"/>
    <w:pPr>
      <w:tabs>
        <w:tab w:val="center" w:pos="4153"/>
        <w:tab w:val="right" w:pos="8306"/>
      </w:tabs>
      <w:snapToGrid w:val="0"/>
      <w:jc w:val="left"/>
    </w:pPr>
    <w:rPr>
      <w:sz w:val="18"/>
      <w:szCs w:val="18"/>
    </w:rPr>
  </w:style>
  <w:style w:type="paragraph" w:styleId="6">
    <w:name w:val="header"/>
    <w:basedOn w:val="1"/>
    <w:link w:val="10"/>
    <w:unhideWhenUsed/>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3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basedOn w:val="7"/>
    <w:link w:val="6"/>
    <w:semiHidden/>
    <w:qFormat/>
    <w:uiPriority w:val="0"/>
    <w:rPr>
      <w:sz w:val="18"/>
      <w:szCs w:val="18"/>
    </w:rPr>
  </w:style>
  <w:style w:type="character" w:customStyle="1" w:styleId="11">
    <w:name w:val="页脚 Char"/>
    <w:basedOn w:val="7"/>
    <w:link w:val="5"/>
    <w:semiHidden/>
    <w:uiPriority w:val="0"/>
    <w:rPr>
      <w:sz w:val="18"/>
      <w:szCs w:val="18"/>
    </w:rPr>
  </w:style>
  <w:style w:type="character" w:customStyle="1" w:styleId="12">
    <w:name w:val="标题 1 Char"/>
    <w:basedOn w:val="7"/>
    <w:link w:val="2"/>
    <w:qFormat/>
    <w:uiPriority w:val="9"/>
    <w:rPr>
      <w:rFonts w:ascii="Times New Roman" w:hAnsi="Times New Roman" w:eastAsia="仿宋_GB2312" w:cs="Times New Roman"/>
      <w:b/>
      <w:kern w:val="44"/>
      <w:sz w:val="44"/>
      <w:szCs w:val="32"/>
    </w:rPr>
  </w:style>
  <w:style w:type="character" w:customStyle="1" w:styleId="13">
    <w:name w:val="标题 2 Char"/>
    <w:basedOn w:val="7"/>
    <w:link w:val="3"/>
    <w:uiPriority w:val="9"/>
    <w:rPr>
      <w:rFonts w:ascii="Arial" w:hAnsi="Arial" w:eastAsia="黑体" w:cs="Times New Roman"/>
      <w:b/>
      <w:sz w:val="32"/>
      <w:szCs w:val="32"/>
    </w:rPr>
  </w:style>
  <w:style w:type="character" w:customStyle="1" w:styleId="14">
    <w:name w:val="日期 Char"/>
    <w:basedOn w:val="7"/>
    <w:link w:val="4"/>
    <w:semiHidden/>
    <w:uiPriority w:val="0"/>
    <w:rPr>
      <w:rFonts w:ascii="Times New Roman" w:hAnsi="Times New Roman" w:eastAsia="仿宋_GB2312" w:cs="Times New Roman"/>
      <w:sz w:val="32"/>
      <w:szCs w:val="32"/>
    </w:rPr>
  </w:style>
  <w:style w:type="character" w:customStyle="1" w:styleId="15">
    <w:name w:val="font21"/>
    <w:basedOn w:val="7"/>
    <w:qFormat/>
    <w:uiPriority w:val="0"/>
    <w:rPr>
      <w:rFonts w:hint="eastAsia" w:ascii="宋体" w:hAnsi="宋体" w:eastAsia="宋体" w:cs="宋体"/>
      <w:b/>
      <w:color w:val="333333"/>
      <w:sz w:val="21"/>
      <w:szCs w:val="21"/>
      <w:u w:val="none"/>
    </w:rPr>
  </w:style>
  <w:style w:type="character" w:customStyle="1" w:styleId="16">
    <w:name w:val="font11"/>
    <w:basedOn w:val="7"/>
    <w:qFormat/>
    <w:uiPriority w:val="0"/>
    <w:rPr>
      <w:rFonts w:hint="eastAsia" w:ascii="宋体" w:hAnsi="宋体" w:eastAsia="宋体" w:cs="宋体"/>
      <w:color w:val="333333"/>
      <w:sz w:val="21"/>
      <w:szCs w:val="21"/>
      <w:u w:val="none"/>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12</Pages>
  <Words>876</Words>
  <Characters>4998</Characters>
  <Lines>41</Lines>
  <Paragraphs>11</Paragraphs>
  <ScaleCrop>false</ScaleCrop>
  <LinksUpToDate>false</LinksUpToDate>
  <CharactersWithSpaces>5863</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2017-11-20T07:26:00Z</dcterms:created>
  <dc:creator>Chinese User</dc:creator>
  <cp:lastModifiedBy>泡沫之夏_1400134363</cp:lastModifiedBy>
  <dcterms:modified xsi:type="dcterms:W3CDTF">2017-11-24T01:20:58Z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